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FB9CC" w14:textId="77C0D6C4" w:rsidR="00313123" w:rsidRPr="00581BC8" w:rsidRDefault="00581BC8" w:rsidP="00581BC8">
      <w:pPr>
        <w:spacing w:line="276" w:lineRule="auto"/>
        <w:jc w:val="center"/>
        <w:rPr>
          <w:rFonts w:ascii="Verdana" w:hAnsi="Verdana"/>
          <w:b/>
          <w:bCs/>
          <w:sz w:val="20"/>
        </w:rPr>
      </w:pPr>
      <w:r w:rsidRPr="00581BC8">
        <w:rPr>
          <w:rFonts w:ascii="Verdana" w:hAnsi="Verdana"/>
          <w:b/>
          <w:bCs/>
          <w:sz w:val="20"/>
        </w:rPr>
        <w:t>ANEXO II</w:t>
      </w:r>
    </w:p>
    <w:p w14:paraId="69A7C390" w14:textId="0D381A80" w:rsidR="00313123" w:rsidRPr="00581BC8" w:rsidRDefault="00000000" w:rsidP="00581BC8">
      <w:pPr>
        <w:spacing w:line="276" w:lineRule="auto"/>
        <w:jc w:val="center"/>
        <w:rPr>
          <w:rFonts w:ascii="Verdana" w:hAnsi="Verdana"/>
          <w:sz w:val="20"/>
        </w:rPr>
      </w:pPr>
      <w:r w:rsidRPr="00581BC8">
        <w:rPr>
          <w:rFonts w:ascii="Verdana" w:hAnsi="Verdana" w:cs="Arial"/>
          <w:b/>
          <w:bCs/>
          <w:sz w:val="20"/>
          <w:u w:val="single"/>
        </w:rPr>
        <w:t>TERMO DE REFERÊNCIA – LEI 14.133/21 de 01 de abril de 2021</w:t>
      </w:r>
    </w:p>
    <w:p w14:paraId="64066046" w14:textId="77777777" w:rsidR="00313123" w:rsidRPr="00581BC8" w:rsidRDefault="00313123" w:rsidP="00581BC8">
      <w:pPr>
        <w:spacing w:line="276" w:lineRule="auto"/>
        <w:jc w:val="center"/>
        <w:rPr>
          <w:rFonts w:ascii="Verdana" w:hAnsi="Verdana"/>
          <w:sz w:val="20"/>
        </w:rPr>
      </w:pPr>
    </w:p>
    <w:p w14:paraId="2D6176C4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b/>
          <w:bCs/>
          <w:iCs/>
          <w:sz w:val="20"/>
        </w:rPr>
        <w:t>CONTRATAÇÃO DE EMPRESA ESPECIALIZADA PARA</w:t>
      </w:r>
      <w:r w:rsidRPr="00581BC8">
        <w:rPr>
          <w:rFonts w:ascii="Verdana" w:eastAsia="Arial" w:hAnsi="Verdana" w:cs="Arial"/>
          <w:b/>
          <w:bCs/>
          <w:iCs/>
          <w:sz w:val="20"/>
          <w:lang w:eastAsia="zh-CN"/>
        </w:rPr>
        <w:t xml:space="preserve"> FABRICAÇÃO COM FORNECIMENTO DE MATERIAL E MONTAGEM DE ARMÁRIO MODULADO EM MDF</w:t>
      </w:r>
    </w:p>
    <w:p w14:paraId="0F16001E" w14:textId="77777777" w:rsidR="00313123" w:rsidRPr="00581BC8" w:rsidRDefault="00313123" w:rsidP="00581BC8">
      <w:pPr>
        <w:spacing w:line="276" w:lineRule="auto"/>
        <w:jc w:val="both"/>
        <w:rPr>
          <w:rFonts w:ascii="Verdana" w:eastAsia="Arial" w:hAnsi="Verdana" w:cs="Arial"/>
          <w:b/>
          <w:bCs/>
          <w:iCs/>
          <w:sz w:val="20"/>
          <w:lang w:eastAsia="zh-CN"/>
        </w:rPr>
      </w:pPr>
    </w:p>
    <w:p w14:paraId="153A30F8" w14:textId="77777777" w:rsidR="00313123" w:rsidRPr="00581BC8" w:rsidRDefault="00000000" w:rsidP="00581BC8">
      <w:pPr>
        <w:spacing w:line="276" w:lineRule="auto"/>
        <w:jc w:val="center"/>
        <w:rPr>
          <w:rFonts w:ascii="Verdana" w:hAnsi="Verdana"/>
          <w:sz w:val="20"/>
        </w:rPr>
      </w:pPr>
      <w:r w:rsidRPr="00581BC8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581BC8">
        <w:rPr>
          <w:rFonts w:ascii="Verdana" w:hAnsi="Verdana"/>
          <w:b/>
          <w:bCs/>
          <w:iCs/>
          <w:sz w:val="20"/>
        </w:rPr>
        <w:t>005116</w:t>
      </w:r>
      <w:r w:rsidRPr="00581BC8">
        <w:rPr>
          <w:rFonts w:ascii="Verdana" w:hAnsi="Verdana" w:cs="Arial"/>
          <w:b/>
          <w:bCs/>
          <w:iCs/>
          <w:sz w:val="20"/>
        </w:rPr>
        <w:t>/2024 de 05 de julho de 2024 (Secretaria Municipal de educação)</w:t>
      </w:r>
    </w:p>
    <w:p w14:paraId="747568C4" w14:textId="77777777" w:rsidR="00313123" w:rsidRPr="00581BC8" w:rsidRDefault="00313123" w:rsidP="00581BC8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7F964E4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b/>
          <w:bCs/>
          <w:sz w:val="20"/>
        </w:rPr>
        <w:t xml:space="preserve">1. DAS CONDIÇÕES GERAIS DA CONTRATAÇÃO </w:t>
      </w:r>
    </w:p>
    <w:p w14:paraId="35A068ED" w14:textId="61718640" w:rsidR="00313123" w:rsidRPr="00581BC8" w:rsidRDefault="00000000" w:rsidP="00581BC8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1.1. C</w:t>
      </w:r>
      <w:r w:rsidRPr="00581BC8">
        <w:rPr>
          <w:rFonts w:ascii="Verdana" w:hAnsi="Verdana" w:cs="Arial"/>
          <w:sz w:val="20"/>
        </w:rPr>
        <w:t xml:space="preserve">ontratação de empresa especializada para fabricação com fornecimento de material e montagem de armário modulado, </w:t>
      </w:r>
      <w:r w:rsidRPr="00581BC8">
        <w:rPr>
          <w:rFonts w:ascii="Verdana" w:hAnsi="Verdana" w:cs="Arial"/>
          <w:bCs/>
          <w:sz w:val="20"/>
        </w:rPr>
        <w:t>para atender a EMEFTI “Bem Viver;</w:t>
      </w:r>
      <w:r w:rsidRPr="00581BC8">
        <w:rPr>
          <w:rFonts w:ascii="Verdana" w:hAnsi="Verdana" w:cs="Arial"/>
          <w:sz w:val="20"/>
        </w:rPr>
        <w:t xml:space="preserve">” </w:t>
      </w:r>
      <w:r w:rsidRPr="00581BC8">
        <w:rPr>
          <w:rFonts w:ascii="Verdana" w:hAnsi="Verdana"/>
          <w:sz w:val="20"/>
        </w:rPr>
        <w:t>conforme condições e exigências estabelecidas neste instrumento e no ETP elaborado pela requente.</w:t>
      </w:r>
    </w:p>
    <w:p w14:paraId="65E62DBA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tbl>
      <w:tblPr>
        <w:tblW w:w="9525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9"/>
        <w:gridCol w:w="3815"/>
        <w:gridCol w:w="1292"/>
        <w:gridCol w:w="971"/>
        <w:gridCol w:w="1304"/>
        <w:gridCol w:w="1344"/>
      </w:tblGrid>
      <w:tr w:rsidR="00581BC8" w:rsidRPr="00581BC8" w14:paraId="102B03FD" w14:textId="77777777" w:rsidTr="00A259C3">
        <w:trPr>
          <w:trHeight w:val="269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52C69" w14:textId="77777777" w:rsidR="00313123" w:rsidRPr="00581BC8" w:rsidRDefault="00000000" w:rsidP="00581BC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58AF2" w14:textId="77777777" w:rsidR="00313123" w:rsidRPr="00581BC8" w:rsidRDefault="00000000" w:rsidP="00581BC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 w:cs="Arial"/>
                <w:b/>
                <w:bCs/>
                <w:sz w:val="20"/>
              </w:rPr>
              <w:t>Mão de obra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200E5F" w14:textId="77777777" w:rsidR="00313123" w:rsidRPr="00581BC8" w:rsidRDefault="00000000" w:rsidP="00581BC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 w:cs="Arial"/>
                <w:b/>
                <w:bCs/>
                <w:sz w:val="20"/>
              </w:rPr>
              <w:t>Unidade de medida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D45603" w14:textId="77777777" w:rsidR="00313123" w:rsidRPr="00581BC8" w:rsidRDefault="00000000" w:rsidP="00581BC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48289" w14:textId="77777777" w:rsidR="00313123" w:rsidRPr="00581BC8" w:rsidRDefault="00000000" w:rsidP="00581BC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40AC9F" w14:textId="77777777" w:rsidR="00313123" w:rsidRPr="00581BC8" w:rsidRDefault="00000000" w:rsidP="00581BC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581BC8" w:rsidRPr="00581BC8" w14:paraId="5AAC1FA3" w14:textId="77777777" w:rsidTr="00A259C3">
        <w:trPr>
          <w:trHeight w:val="269"/>
        </w:trPr>
        <w:tc>
          <w:tcPr>
            <w:tcW w:w="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44CB8A" w14:textId="77777777" w:rsidR="00313123" w:rsidRPr="00581BC8" w:rsidRDefault="00000000" w:rsidP="00581BC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143AD" w14:textId="5B384168" w:rsidR="00313123" w:rsidRPr="00581BC8" w:rsidRDefault="00000000" w:rsidP="00581BC8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 w:cs="Arial"/>
                <w:sz w:val="20"/>
              </w:rPr>
              <w:t xml:space="preserve">PRESTAÇÃO DE SERVIÇOS de empresa especializada em fabricação com fornecimento de material e montagem de armário modulado, material </w:t>
            </w:r>
            <w:proofErr w:type="spellStart"/>
            <w:r w:rsidRPr="00581BC8">
              <w:rPr>
                <w:rFonts w:ascii="Verdana" w:hAnsi="Verdana" w:cs="Arial"/>
                <w:sz w:val="20"/>
              </w:rPr>
              <w:t>mdf</w:t>
            </w:r>
            <w:proofErr w:type="spellEnd"/>
            <w:r w:rsidRPr="00581BC8">
              <w:rPr>
                <w:rFonts w:ascii="Verdana" w:hAnsi="Verdana" w:cs="Arial"/>
                <w:sz w:val="20"/>
              </w:rPr>
              <w:t xml:space="preserve"> laminado,</w:t>
            </w:r>
          </w:p>
          <w:p w14:paraId="69CE15D1" w14:textId="77777777" w:rsidR="00313123" w:rsidRPr="00581BC8" w:rsidRDefault="00000000" w:rsidP="00581BC8">
            <w:pPr>
              <w:widowControl w:val="0"/>
              <w:suppressAutoHyphens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 w:cs="Arial"/>
                <w:sz w:val="20"/>
              </w:rPr>
              <w:t>portas tipo giro e puxadores tipo cava, medidas e proporções conforme projeto de marcenaria anexo neste processo.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27E831" w14:textId="77777777" w:rsidR="00313123" w:rsidRPr="00581BC8" w:rsidRDefault="00000000" w:rsidP="00581BC8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proofErr w:type="spellStart"/>
            <w:r w:rsidRPr="00581BC8">
              <w:rPr>
                <w:rFonts w:ascii="Verdana" w:hAnsi="Verdana"/>
                <w:sz w:val="20"/>
              </w:rPr>
              <w:t>Serv</w:t>
            </w:r>
            <w:proofErr w:type="spellEnd"/>
          </w:p>
        </w:tc>
        <w:tc>
          <w:tcPr>
            <w:tcW w:w="97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035D8A" w14:textId="77777777" w:rsidR="00313123" w:rsidRPr="00581BC8" w:rsidRDefault="00000000" w:rsidP="00581BC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286ABF" w14:textId="77777777" w:rsidR="00313123" w:rsidRPr="00581BC8" w:rsidRDefault="00000000" w:rsidP="00581BC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/>
                <w:sz w:val="20"/>
              </w:rPr>
              <w:t>R$ 8.925,00</w:t>
            </w:r>
          </w:p>
        </w:tc>
        <w:tc>
          <w:tcPr>
            <w:tcW w:w="13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9405B7" w14:textId="77777777" w:rsidR="00313123" w:rsidRPr="00581BC8" w:rsidRDefault="00000000" w:rsidP="00581BC8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/>
                <w:sz w:val="20"/>
              </w:rPr>
              <w:t>R$ 8.925,00</w:t>
            </w:r>
          </w:p>
        </w:tc>
      </w:tr>
      <w:tr w:rsidR="00581BC8" w:rsidRPr="00581BC8" w14:paraId="0732B89B" w14:textId="77777777" w:rsidTr="00A259C3">
        <w:trPr>
          <w:trHeight w:val="269"/>
        </w:trPr>
        <w:tc>
          <w:tcPr>
            <w:tcW w:w="9525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E86B6" w14:textId="18320BCC" w:rsidR="00313123" w:rsidRPr="00581BC8" w:rsidRDefault="00000000" w:rsidP="00581BC8">
            <w:pPr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581BC8">
              <w:rPr>
                <w:rFonts w:ascii="Verdana" w:hAnsi="Verdana"/>
                <w:b/>
                <w:bCs/>
                <w:sz w:val="20"/>
              </w:rPr>
              <w:t>VALOR ESTIMADO TOTAL. R$ 8.925,00 (oito mil novecentos e vinte e cinco reais)</w:t>
            </w:r>
          </w:p>
        </w:tc>
      </w:tr>
    </w:tbl>
    <w:p w14:paraId="3FE0C689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2D2D4066" w14:textId="77777777" w:rsidR="00313123" w:rsidRPr="00581BC8" w:rsidRDefault="00000000" w:rsidP="00581BC8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 xml:space="preserve">1.2. O prazo de vigência da contratação será de 30 (trinta) dias, com a entrega, montagem em até 20 (vinte) dias contados do(a) </w:t>
      </w:r>
      <w:r w:rsidRPr="00581BC8">
        <w:rPr>
          <w:rFonts w:ascii="Verdana" w:hAnsi="Verdana" w:cs="Arial"/>
          <w:bCs/>
          <w:iCs/>
          <w:sz w:val="20"/>
        </w:rPr>
        <w:t>a partir do recebimento da autorização de fornecimento emitida pelo Departamento de Compras e Contratos.</w:t>
      </w:r>
    </w:p>
    <w:p w14:paraId="3C0C5F99" w14:textId="52FB62DB" w:rsidR="00313123" w:rsidRPr="00581BC8" w:rsidRDefault="00000000" w:rsidP="00581BC8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eastAsia="Times New Roman" w:hAnsi="Verdana" w:cs="Times New Roman"/>
          <w:iCs/>
          <w:sz w:val="20"/>
          <w:szCs w:val="20"/>
        </w:rPr>
        <w:t>1.3.</w:t>
      </w:r>
      <w:r w:rsidRPr="00581BC8">
        <w:rPr>
          <w:rFonts w:ascii="Verdana" w:eastAsia="Times New Roman" w:hAnsi="Verdana" w:cs="Times New Roman"/>
          <w:b/>
          <w:bCs/>
          <w:iCs/>
          <w:sz w:val="20"/>
          <w:szCs w:val="20"/>
        </w:rPr>
        <w:t xml:space="preserve"> </w:t>
      </w:r>
      <w:r w:rsidRPr="00581BC8">
        <w:rPr>
          <w:rFonts w:ascii="Verdana" w:eastAsia="Times New Roman" w:hAnsi="Verdana" w:cs="Times New Roman"/>
          <w:iCs/>
          <w:sz w:val="20"/>
          <w:szCs w:val="20"/>
        </w:rPr>
        <w:t>O custo estimado total da contratação será de</w:t>
      </w:r>
      <w:r w:rsidRPr="00581BC8">
        <w:rPr>
          <w:rFonts w:ascii="Verdana" w:eastAsia="Times New Roman" w:hAnsi="Verdana" w:cs="Times New Roman"/>
          <w:sz w:val="20"/>
          <w:szCs w:val="20"/>
        </w:rPr>
        <w:t xml:space="preserve"> R$ 8.925,00 (oito mil novecentos e vinte e cinco reais).</w:t>
      </w:r>
    </w:p>
    <w:p w14:paraId="41BC428E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b/>
          <w:bCs/>
          <w:sz w:val="20"/>
        </w:rPr>
        <w:t xml:space="preserve">2. DESCRIÇÃO DA NECESSIDADE DA CONTRATAÇÃO </w:t>
      </w:r>
    </w:p>
    <w:p w14:paraId="6E52107C" w14:textId="77777777" w:rsidR="00313123" w:rsidRPr="00581BC8" w:rsidRDefault="00000000" w:rsidP="00581BC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Arial"/>
          <w:sz w:val="20"/>
          <w:szCs w:val="20"/>
        </w:rPr>
        <w:t>2.1. Considerando a necessidade de armário estrategicamente pensado para o ambiente escolar (cozinha), com vedações garantindo a organização e armazenamento correto dos utensílios e alimentos de acordo com as normas de higiene;</w:t>
      </w:r>
    </w:p>
    <w:p w14:paraId="5D4F4926" w14:textId="06BB5474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2.3. Considerando que a escola executa atividades práticas que muito contribuem para o desenvolvimento dos estudantes e, </w:t>
      </w:r>
      <w:r w:rsidR="00581BC8" w:rsidRPr="00581BC8">
        <w:rPr>
          <w:rFonts w:ascii="Verdana" w:hAnsi="Verdana" w:cs="Arial"/>
          <w:sz w:val="20"/>
        </w:rPr>
        <w:t>portanto,</w:t>
      </w:r>
      <w:r w:rsidRPr="00581BC8">
        <w:rPr>
          <w:rFonts w:ascii="Verdana" w:hAnsi="Verdana" w:cs="Arial"/>
          <w:sz w:val="20"/>
        </w:rPr>
        <w:t xml:space="preserve"> necessita de segurança em seus espaços físicos;</w:t>
      </w:r>
    </w:p>
    <w:p w14:paraId="45B62A6B" w14:textId="77777777" w:rsidR="00313123" w:rsidRPr="00581BC8" w:rsidRDefault="00000000" w:rsidP="00581BC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eastAsia="Arial" w:hAnsi="Verdana" w:cs="Arial"/>
          <w:sz w:val="20"/>
          <w:szCs w:val="20"/>
        </w:rPr>
        <w:t>2.4. Considerando o projeto de marcenaria com detalhamento do serviço que atenderá perfeitamente as necessidades da unidade escolar;</w:t>
      </w:r>
    </w:p>
    <w:p w14:paraId="78862F1F" w14:textId="77777777" w:rsidR="00313123" w:rsidRPr="00581BC8" w:rsidRDefault="00313123" w:rsidP="00581BC8">
      <w:pPr>
        <w:pStyle w:val="PargrafodaLista"/>
        <w:widowControl w:val="0"/>
        <w:tabs>
          <w:tab w:val="left" w:pos="-2410"/>
          <w:tab w:val="left" w:pos="567"/>
        </w:tabs>
        <w:spacing w:after="0"/>
        <w:ind w:left="0"/>
        <w:jc w:val="both"/>
        <w:rPr>
          <w:rFonts w:ascii="Verdana" w:hAnsi="Verdana"/>
          <w:sz w:val="20"/>
          <w:szCs w:val="20"/>
        </w:rPr>
      </w:pPr>
    </w:p>
    <w:p w14:paraId="4ECAB9D0" w14:textId="77777777" w:rsidR="00313123" w:rsidRPr="00581BC8" w:rsidRDefault="00000000" w:rsidP="00581BC8">
      <w:pPr>
        <w:tabs>
          <w:tab w:val="left" w:pos="335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b/>
          <w:bCs/>
          <w:sz w:val="20"/>
        </w:rPr>
        <w:t>3. DESCRIÇÃO DA SOLUÇÃO</w:t>
      </w:r>
    </w:p>
    <w:p w14:paraId="52473CA6" w14:textId="77777777" w:rsidR="00313123" w:rsidRPr="00581BC8" w:rsidRDefault="00000000" w:rsidP="00581BC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Arial"/>
          <w:sz w:val="20"/>
          <w:szCs w:val="20"/>
        </w:rPr>
        <w:t xml:space="preserve">3.1. A solução a ser adotada consiste na contratação de empresa especializada para fabricação com fornecimento de material e montagem no local de </w:t>
      </w:r>
      <w:r w:rsidRPr="00581BC8">
        <w:rPr>
          <w:rFonts w:ascii="Verdana" w:hAnsi="Verdana" w:cs="Arial"/>
          <w:sz w:val="20"/>
          <w:szCs w:val="20"/>
          <w:u w:val="single"/>
        </w:rPr>
        <w:t>armário modulado</w:t>
      </w:r>
      <w:r w:rsidRPr="00581BC8">
        <w:rPr>
          <w:rFonts w:ascii="Verdana" w:hAnsi="Verdana" w:cs="Arial"/>
          <w:sz w:val="20"/>
          <w:szCs w:val="20"/>
        </w:rPr>
        <w:t xml:space="preserve">, </w:t>
      </w:r>
      <w:r w:rsidRPr="00581BC8">
        <w:rPr>
          <w:rFonts w:ascii="Verdana" w:hAnsi="Verdana" w:cs="Arial"/>
          <w:bCs/>
          <w:sz w:val="20"/>
          <w:szCs w:val="20"/>
        </w:rPr>
        <w:t>para atender a EMEFTI Bem Viver, atendendo aos requisitos do projeto de Detalhamento Armário Cozinha Escolar, anexo a este ETP;</w:t>
      </w:r>
    </w:p>
    <w:p w14:paraId="11EE8F37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lastRenderedPageBreak/>
        <w:t>3.2 A contratação para a contratação da prestação de serviços deverá obedecer, no que couber, ao disposto na Lei n.º 14.133/2021 e suas alterações.</w:t>
      </w:r>
    </w:p>
    <w:p w14:paraId="07F8DB78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71083DB1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b/>
          <w:bCs/>
          <w:sz w:val="20"/>
        </w:rPr>
        <w:t>4. REQUISITOS DA CONTRATAÇÃO</w:t>
      </w:r>
    </w:p>
    <w:p w14:paraId="6433AADB" w14:textId="77777777" w:rsidR="00313123" w:rsidRPr="00581BC8" w:rsidRDefault="00000000" w:rsidP="00581BC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eastAsia="Arial" w:hAnsi="Verdana" w:cs="Arial"/>
          <w:sz w:val="20"/>
          <w:szCs w:val="20"/>
        </w:rPr>
        <w:t>4.1</w:t>
      </w:r>
      <w:r w:rsidRPr="00581BC8">
        <w:rPr>
          <w:rFonts w:ascii="Verdana" w:eastAsia="Arial" w:hAnsi="Verdana" w:cs="Arial"/>
          <w:b/>
          <w:sz w:val="20"/>
          <w:szCs w:val="20"/>
        </w:rPr>
        <w:t xml:space="preserve"> </w:t>
      </w:r>
      <w:r w:rsidRPr="00581BC8">
        <w:rPr>
          <w:rFonts w:ascii="Verdana" w:eastAsia="Arial" w:hAnsi="Verdana" w:cs="Arial"/>
          <w:sz w:val="20"/>
          <w:szCs w:val="20"/>
        </w:rPr>
        <w:t xml:space="preserve">O </w:t>
      </w:r>
      <w:r w:rsidRPr="00581BC8">
        <w:rPr>
          <w:rFonts w:ascii="Verdana" w:eastAsia="Arial" w:hAnsi="Verdana" w:cs="Arial"/>
          <w:spacing w:val="-1"/>
          <w:sz w:val="20"/>
          <w:szCs w:val="20"/>
        </w:rPr>
        <w:t>objeto do presente Estudo Técnico Preliminar</w:t>
      </w:r>
      <w:r w:rsidRPr="00581BC8">
        <w:rPr>
          <w:rFonts w:ascii="Verdana" w:eastAsia="Arial" w:hAnsi="Verdana" w:cs="Arial"/>
          <w:sz w:val="20"/>
          <w:szCs w:val="20"/>
        </w:rPr>
        <w:t xml:space="preserve"> é a contratação de empresa especializada para fabricação com fornecimento de material e montagem de armário modulado, </w:t>
      </w:r>
      <w:r w:rsidRPr="00581BC8">
        <w:rPr>
          <w:rFonts w:ascii="Verdana" w:eastAsia="Arial" w:hAnsi="Verdana" w:cs="Arial"/>
          <w:bCs/>
          <w:sz w:val="20"/>
          <w:szCs w:val="20"/>
        </w:rPr>
        <w:t>para atender a EMEFTI Bem Viver;</w:t>
      </w:r>
    </w:p>
    <w:p w14:paraId="2D2E81A1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4.2.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se houver contrato;</w:t>
      </w:r>
    </w:p>
    <w:p w14:paraId="6C2FD0CE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4.3. Os insumos necessários às embalagens, carga e descarga e instalação serão responsabilidade da contratada.</w:t>
      </w:r>
    </w:p>
    <w:p w14:paraId="016A6E71" w14:textId="5BA3883B" w:rsidR="00313123" w:rsidRPr="00581BC8" w:rsidRDefault="00000000" w:rsidP="00581BC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Arial"/>
          <w:sz w:val="20"/>
          <w:szCs w:val="20"/>
        </w:rPr>
        <w:t>4.4.</w:t>
      </w:r>
      <w:r w:rsidRPr="00581BC8">
        <w:rPr>
          <w:rFonts w:ascii="Verdana" w:hAnsi="Verdana" w:cs="Arial"/>
          <w:b/>
          <w:sz w:val="20"/>
          <w:szCs w:val="20"/>
        </w:rPr>
        <w:t xml:space="preserve"> </w:t>
      </w:r>
      <w:r w:rsidRPr="00581BC8">
        <w:rPr>
          <w:rFonts w:ascii="Verdana" w:eastAsia="Arial" w:hAnsi="Verdana" w:cs="Arial"/>
          <w:sz w:val="20"/>
          <w:szCs w:val="20"/>
        </w:rPr>
        <w:t xml:space="preserve">O tamanho, material e descrição devem seguir exatamente o </w:t>
      </w:r>
      <w:r w:rsidRPr="00581BC8">
        <w:rPr>
          <w:rFonts w:ascii="Verdana" w:eastAsia="Arial" w:hAnsi="Verdana" w:cs="Arial"/>
          <w:sz w:val="20"/>
          <w:szCs w:val="20"/>
          <w:u w:val="single"/>
        </w:rPr>
        <w:t>projeto de marcenaria</w:t>
      </w:r>
      <w:r w:rsidRPr="00581BC8">
        <w:rPr>
          <w:rFonts w:ascii="Verdana" w:eastAsia="Arial" w:hAnsi="Verdana" w:cs="Arial"/>
          <w:sz w:val="20"/>
          <w:szCs w:val="20"/>
        </w:rPr>
        <w:t xml:space="preserve"> com detalhamento anexo no ETP.</w:t>
      </w:r>
    </w:p>
    <w:p w14:paraId="6B1BA569" w14:textId="77777777" w:rsidR="00313123" w:rsidRPr="00581BC8" w:rsidRDefault="00000000" w:rsidP="00581BC8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Arial"/>
          <w:sz w:val="20"/>
          <w:szCs w:val="20"/>
        </w:rPr>
        <w:t>4.5. A contratação deverá ocorrer por meio de dispensa de licitação menor valor por item</w:t>
      </w:r>
      <w:r w:rsidRPr="00581BC8">
        <w:rPr>
          <w:rFonts w:ascii="Verdana" w:hAnsi="Verdana" w:cs="Arial"/>
          <w:b/>
          <w:bCs/>
          <w:sz w:val="20"/>
          <w:szCs w:val="20"/>
        </w:rPr>
        <w:t>.</w:t>
      </w:r>
    </w:p>
    <w:p w14:paraId="1EA5AE79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4.6. Nos preços apresentados deverão estar incluídas todas as despesas com mão de obra, materiais de consumo, encargos trabalhistas, previdenciários, fiscais, comerciais, despesas e obrigações financeiras de qualquer natureza e outras despesas, diretas e indiretas, inclusive lucro, necessários à perfeita execução dos serviços;</w:t>
      </w:r>
    </w:p>
    <w:p w14:paraId="55232A9A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41263D32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b/>
          <w:bCs/>
          <w:sz w:val="20"/>
        </w:rPr>
        <w:t xml:space="preserve">5. MODELO DE EXECUÇÃO CONTRATUAL </w:t>
      </w:r>
    </w:p>
    <w:p w14:paraId="73068C8A" w14:textId="77777777" w:rsidR="00313123" w:rsidRPr="00581BC8" w:rsidRDefault="00000000" w:rsidP="00581BC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5.1. Não será necessário celebração de contrato. O prazo de execução dos serviços será de 20 (vinte) dias.</w:t>
      </w:r>
    </w:p>
    <w:p w14:paraId="5D4A811E" w14:textId="77777777" w:rsidR="00313123" w:rsidRPr="00581BC8" w:rsidRDefault="00000000" w:rsidP="00581BC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 xml:space="preserve">5.2. </w:t>
      </w:r>
      <w:r w:rsidRPr="00581BC8">
        <w:rPr>
          <w:rFonts w:ascii="Verdana" w:hAnsi="Verdana" w:cs="Arial"/>
          <w:sz w:val="20"/>
        </w:rPr>
        <w:t>O armário deverá ser instalado diretamente na escola EMEFTI Bem Viver</w:t>
      </w:r>
    </w:p>
    <w:p w14:paraId="0E4846D3" w14:textId="54C3D94B" w:rsidR="00313123" w:rsidRPr="00581BC8" w:rsidRDefault="00000000" w:rsidP="00581BC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- </w:t>
      </w:r>
      <w:r w:rsidR="00581BC8" w:rsidRPr="00581BC8">
        <w:rPr>
          <w:rFonts w:ascii="Verdana" w:hAnsi="Verdana" w:cs="Arial"/>
          <w:sz w:val="20"/>
        </w:rPr>
        <w:t>Localizado</w:t>
      </w:r>
      <w:r w:rsidRPr="00581BC8">
        <w:rPr>
          <w:rFonts w:ascii="Verdana" w:hAnsi="Verdana" w:cs="Arial"/>
          <w:sz w:val="20"/>
        </w:rPr>
        <w:t xml:space="preserve"> na Rua Daniel Comboni s/nº – Bairro Vila Comboni, (ponto de referência – em frente ao INSS) das 07h às 16h, observando os dias de funcionamento, juntamente com a Nota Fiscal, pelo prazo de até 20 (vinte) dias corridos a contar do recebimento da Autorização de Fornecimento, emitida pelo Departamento Municipal de Compras e Contratos.</w:t>
      </w:r>
    </w:p>
    <w:p w14:paraId="05D1C7D9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5.3. A entrega deverá ocorrer sem qualquer ônus adicional, bem como a descarga e todas as demais despesas provenientes da mesma, previamente agendada com a Escola;</w:t>
      </w:r>
    </w:p>
    <w:p w14:paraId="5BEC9657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5.4. A Empresa vencedora garantirá a qualidade dos materiais obrigando-se a repor aquele que apresentar defeito ou for entregue em desacordo com o apresentado na proposta; </w:t>
      </w:r>
    </w:p>
    <w:p w14:paraId="1E505E86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5.5. O recebimento ocorrerá com a verificação integral das características do produto fornecido e devidamente instalado pela CONTRATADA, conforme exigências contidas no projeto de marcenaria anexo neste processo;</w:t>
      </w:r>
    </w:p>
    <w:p w14:paraId="0C470922" w14:textId="77777777" w:rsidR="00313123" w:rsidRPr="00581BC8" w:rsidRDefault="00000000" w:rsidP="00581BC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5.6. O </w:t>
      </w:r>
      <w:proofErr w:type="gramStart"/>
      <w:r w:rsidRPr="00581BC8">
        <w:rPr>
          <w:rFonts w:ascii="Verdana" w:hAnsi="Verdana" w:cs="Arial"/>
          <w:sz w:val="20"/>
        </w:rPr>
        <w:t>recebimento não isenta</w:t>
      </w:r>
      <w:proofErr w:type="gramEnd"/>
      <w:r w:rsidRPr="00581BC8">
        <w:rPr>
          <w:rFonts w:ascii="Verdana" w:hAnsi="Verdana" w:cs="Arial"/>
          <w:sz w:val="20"/>
        </w:rPr>
        <w:t xml:space="preserve"> a CONTRATADA de responsabilidades futuras quanto à qualidade do material.</w:t>
      </w:r>
    </w:p>
    <w:p w14:paraId="1C3617A6" w14:textId="77777777" w:rsidR="00313123" w:rsidRPr="00581BC8" w:rsidRDefault="00000000" w:rsidP="00581BC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5.7. Responsável: </w:t>
      </w:r>
      <w:r w:rsidRPr="00581BC8">
        <w:rPr>
          <w:rFonts w:ascii="Verdana" w:hAnsi="Verdana"/>
          <w:sz w:val="20"/>
        </w:rPr>
        <w:t xml:space="preserve">Secretaria Municipal de Educação, localizada no 2º andar da Sede desta Prefeitura, à </w:t>
      </w:r>
      <w:r w:rsidRPr="00581BC8">
        <w:rPr>
          <w:rFonts w:ascii="Verdana" w:hAnsi="Verdana" w:cs="Liberation Serif"/>
          <w:sz w:val="20"/>
        </w:rPr>
        <w:t xml:space="preserve">Praça Vicente Glazar, nº 159, Bairro Glória, </w:t>
      </w:r>
      <w:r w:rsidRPr="00581BC8">
        <w:rPr>
          <w:rFonts w:ascii="Verdana" w:hAnsi="Verdana"/>
          <w:sz w:val="20"/>
        </w:rPr>
        <w:t>São Gabriel da Palha – ES, Cep.29.780-000.</w:t>
      </w:r>
    </w:p>
    <w:p w14:paraId="6235FAEB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proofErr w:type="spellStart"/>
      <w:r w:rsidRPr="00581BC8">
        <w:rPr>
          <w:rFonts w:ascii="Verdana" w:hAnsi="Verdana" w:cs="Arial"/>
          <w:sz w:val="20"/>
        </w:rPr>
        <w:t>Tel</w:t>
      </w:r>
      <w:proofErr w:type="spellEnd"/>
      <w:r w:rsidRPr="00581BC8">
        <w:rPr>
          <w:rFonts w:ascii="Verdana" w:hAnsi="Verdana" w:cs="Arial"/>
          <w:sz w:val="20"/>
        </w:rPr>
        <w:t>: 27 3727-3993</w:t>
      </w:r>
    </w:p>
    <w:p w14:paraId="4BE7EB60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Email: financeirosemecsgp@gmail.com</w:t>
      </w:r>
    </w:p>
    <w:p w14:paraId="1B3DB232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Responsável: Secretaria Municipal de Educação</w:t>
      </w:r>
    </w:p>
    <w:p w14:paraId="28E9E65B" w14:textId="77777777" w:rsidR="00313123" w:rsidRPr="00581BC8" w:rsidRDefault="00000000" w:rsidP="00581BC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5.8. A Prestação de serviços deverá ser executada fielmente pelas partes, de acordo com as cláusulas avençadas e as normas da Lei nº 14.133, de 2021, e cada parte responderá pelas consequências de sua inexecução total ou parcial.</w:t>
      </w:r>
    </w:p>
    <w:p w14:paraId="303701C2" w14:textId="77777777" w:rsidR="00313123" w:rsidRPr="00581BC8" w:rsidRDefault="00000000" w:rsidP="00581BC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5.9. As comunicações entre o órgão ou entidade e a contratada devem ser realizadas por escrito sempre que o ato exigir tal formalidade, admitindo-se o uso de mensagem eletrônica para esse fim.</w:t>
      </w:r>
    </w:p>
    <w:p w14:paraId="494B3B01" w14:textId="77777777" w:rsidR="00313123" w:rsidRPr="00581BC8" w:rsidRDefault="00000000" w:rsidP="00581BC8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lastRenderedPageBreak/>
        <w:t>5.10. O órgão ou entidade poderá convocar representante da empresa para adoção de providências que devam ser cumpridas de imediato.</w:t>
      </w:r>
    </w:p>
    <w:p w14:paraId="662372CC" w14:textId="77777777" w:rsidR="00313123" w:rsidRPr="00581BC8" w:rsidRDefault="00000000" w:rsidP="00581BC8">
      <w:pPr>
        <w:pStyle w:val="PargrafodaLista"/>
        <w:tabs>
          <w:tab w:val="left" w:pos="508"/>
        </w:tabs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eastAsia="Times New Roman" w:hAnsi="Verdana" w:cs="Arial"/>
          <w:sz w:val="20"/>
          <w:szCs w:val="20"/>
        </w:rPr>
        <w:t xml:space="preserve">5.11. A conferência/fiscalização deverá ser acompanhada por um servidor </w:t>
      </w:r>
      <w:r w:rsidRPr="00581BC8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581BC8">
        <w:rPr>
          <w:rFonts w:ascii="Verdana" w:eastAsia="Times New Roman" w:hAnsi="Verdana" w:cs="Arial"/>
          <w:sz w:val="20"/>
          <w:szCs w:val="20"/>
        </w:rPr>
        <w:t>, a fim de zelar pela qualidade e quantidade dos serviços prestados.</w:t>
      </w:r>
    </w:p>
    <w:p w14:paraId="59C01B74" w14:textId="77777777" w:rsidR="00313123" w:rsidRPr="00581BC8" w:rsidRDefault="00000000" w:rsidP="00581BC8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581BC8">
        <w:rPr>
          <w:rFonts w:ascii="Verdana" w:hAnsi="Verdana" w:cs="Times New Roman"/>
          <w:color w:val="auto"/>
          <w:sz w:val="20"/>
          <w:szCs w:val="20"/>
        </w:rPr>
        <w:t>6. MODELO DE GESTÃO DO CONTRATO</w:t>
      </w:r>
    </w:p>
    <w:p w14:paraId="39EA116D" w14:textId="7873FCA4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b/>
          <w:bCs/>
          <w:sz w:val="20"/>
        </w:rPr>
        <w:t>6.1. ROTINAS DE FISCALIZAÇÃO CONTRATUAL</w:t>
      </w:r>
    </w:p>
    <w:p w14:paraId="63AB45BB" w14:textId="77777777" w:rsidR="00313123" w:rsidRPr="00581BC8" w:rsidRDefault="00000000" w:rsidP="00581BC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581BC8">
        <w:rPr>
          <w:rFonts w:ascii="Verdana" w:hAnsi="Verdana"/>
          <w:color w:val="auto"/>
          <w:sz w:val="20"/>
          <w:szCs w:val="20"/>
        </w:rPr>
        <w:t xml:space="preserve">6.1.1. O prazo de execução dos serviços será 20 (vinte) dais </w:t>
      </w:r>
      <w:r w:rsidRPr="00581BC8">
        <w:rPr>
          <w:rFonts w:ascii="Verdana" w:eastAsia="Times New Roman" w:hAnsi="Verdana" w:cs="Times New Roman"/>
          <w:color w:val="auto"/>
          <w:sz w:val="20"/>
          <w:szCs w:val="20"/>
          <w:lang w:eastAsia="pt-BR"/>
        </w:rPr>
        <w:t>a partir dado recebimento da autorização de fornecimento emitida pelo Departamento de Compras e Contratos.</w:t>
      </w:r>
    </w:p>
    <w:p w14:paraId="3C9F0D8C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6.1.2. A realização dos serviços deverá ser acompanhada por um servidor da secretaria requisitante, a fim de zelar pela qualidade e quantidade dos itens a serem adquiridos.</w:t>
      </w:r>
    </w:p>
    <w:p w14:paraId="3CD77BF1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31BA9C5A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6.1.4. Somente o contratado será responsável pelos encargos trabalhistas, previdenciários, fiscais e comerciais resultantes da execução dos serviços.</w:t>
      </w:r>
    </w:p>
    <w:p w14:paraId="5F0CED54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0DF9980B" w14:textId="155AA46E" w:rsidR="00313123" w:rsidRPr="00581BC8" w:rsidRDefault="00000000" w:rsidP="00581BC8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581BC8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</w:r>
    </w:p>
    <w:p w14:paraId="3B4AA062" w14:textId="77777777" w:rsidR="00313123" w:rsidRPr="00581BC8" w:rsidRDefault="00313123" w:rsidP="00581BC8">
      <w:pPr>
        <w:pStyle w:val="PargrafodaLista"/>
        <w:spacing w:after="0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8F7A6E5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b/>
          <w:bCs/>
          <w:sz w:val="20"/>
        </w:rPr>
        <w:t>7. OBRIGAÇÕES DA CONTRATANTE</w:t>
      </w:r>
    </w:p>
    <w:p w14:paraId="0FCA6A1F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7.1. Receber os objetos/serviços no prazo e condições estabelecidas neste Termo de Referência e seus anexos.</w:t>
      </w:r>
      <w:r w:rsidRPr="00581BC8">
        <w:rPr>
          <w:rFonts w:ascii="Verdana" w:hAnsi="Verdana"/>
          <w:sz w:val="20"/>
        </w:rPr>
        <w:br/>
      </w:r>
      <w:r w:rsidRPr="00581BC8">
        <w:rPr>
          <w:rFonts w:ascii="Verdana" w:hAnsi="Verdana" w:cs="Arial"/>
          <w:sz w:val="20"/>
        </w:rPr>
        <w:t>7.2. Verificar minuciosamente, no prazo fixado, a conformidade dos bens recebidos provisoriamente com as especificações constantes neste Termo de Referência e da proposta, para fins de aceitação e recebimento definitivo.</w:t>
      </w:r>
    </w:p>
    <w:p w14:paraId="6355F350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7.3. Comunicar à Contratada, por escrito, sobre imperfeições, falhas ou irregularidades verificadas no objeto fornecido, para que seja substituído, reparado ou corrigido.</w:t>
      </w:r>
    </w:p>
    <w:p w14:paraId="73642BE9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7.4. Acompanhar e fiscalizar o cumprimento das obrigações da Contratada, através de comissão/servidor especialmente designado.</w:t>
      </w:r>
    </w:p>
    <w:p w14:paraId="64F58067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7.5. Efetuar o pagamento à Contratada no valor correspondente ao fornecimento dos objetos, no prazo e forma estabelecidos neste TR e seus anexos.</w:t>
      </w:r>
    </w:p>
    <w:p w14:paraId="394BEBE0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7.6.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 </w:t>
      </w:r>
    </w:p>
    <w:p w14:paraId="30A4BEE7" w14:textId="77777777" w:rsidR="00313123" w:rsidRPr="00581BC8" w:rsidRDefault="00313123" w:rsidP="00581BC8">
      <w:pPr>
        <w:tabs>
          <w:tab w:val="left" w:pos="508"/>
        </w:tabs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B3C652E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b/>
          <w:bCs/>
          <w:sz w:val="20"/>
        </w:rPr>
        <w:t>8. OBRIGAÇÕES DA CONTRATADA</w:t>
      </w:r>
    </w:p>
    <w:p w14:paraId="17027792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54B1D80E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8.2. Efetuar a entrega do objeto em perfeitas condições, conforme especificações, prazo e local constantes no Estudo Técnico, Termo de Referência e seus anexos, acompanhado da </w:t>
      </w:r>
      <w:r w:rsidRPr="00581BC8">
        <w:rPr>
          <w:rFonts w:ascii="Verdana" w:hAnsi="Verdana" w:cs="Arial"/>
          <w:sz w:val="20"/>
        </w:rPr>
        <w:lastRenderedPageBreak/>
        <w:t>respectiva nota fiscal, na qual constarão as indicações referentes a: marca, fabricante, modelo, procedência e prazo de validade.</w:t>
      </w:r>
    </w:p>
    <w:p w14:paraId="45BA7DE2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8.3. Responsabilizar-se pelos vícios e danos decorrentes do objeto, de acordo com os artigos 12, 13 e 17 a 27, do Código de Defesa do Consumidor (Lei nº 8.078, de 1990).</w:t>
      </w:r>
    </w:p>
    <w:p w14:paraId="1E7C170D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8.4. Substituir, reparar ou corrigir, às suas expensas, no prazo fixado neste Termo de Referência, o objeto com avarias ou defeitos.</w:t>
      </w:r>
    </w:p>
    <w:p w14:paraId="198D204C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8.5. Comunicar à Contratante, no prazo máximo de 12 (doze) horas que antecede a data da entrega/execução, os motivos que impossibilitem o cumprimento do prazo previsto, com a devida comprovação.</w:t>
      </w:r>
    </w:p>
    <w:p w14:paraId="561CBD87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8.6. Manter, durante toda a execução do serviço, a compatibilidade com as obrigações assumidas, todas as condições de habilitação e qualificação exigidas na licitação.</w:t>
      </w:r>
    </w:p>
    <w:p w14:paraId="279FCD8B" w14:textId="77777777" w:rsidR="00313123" w:rsidRPr="00581BC8" w:rsidRDefault="00000000" w:rsidP="00581BC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8.7. Indicar preposto para representá-la durante a execução Da ata de registro de preços.</w:t>
      </w:r>
    </w:p>
    <w:p w14:paraId="389D1DBF" w14:textId="77777777" w:rsidR="00313123" w:rsidRPr="00581BC8" w:rsidRDefault="00000000" w:rsidP="00581BC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8.8. A CONTRATADA será responsável pela observância das leis, decretos, regulamentos, portarias e normas federais, estaduais e municipais direta e indiretamente aplicáveis ao objeto do contrato.</w:t>
      </w:r>
    </w:p>
    <w:p w14:paraId="7E8AF077" w14:textId="5162D173" w:rsidR="00313123" w:rsidRPr="00581BC8" w:rsidRDefault="00000000" w:rsidP="00581BC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8.9.</w:t>
      </w:r>
      <w:r w:rsidR="00581BC8">
        <w:rPr>
          <w:rFonts w:ascii="Verdana" w:hAnsi="Verdana" w:cs="Arial"/>
          <w:sz w:val="20"/>
        </w:rPr>
        <w:t xml:space="preserve"> </w:t>
      </w:r>
      <w:proofErr w:type="gramStart"/>
      <w:r w:rsidRPr="00581BC8">
        <w:rPr>
          <w:rFonts w:ascii="Verdana" w:hAnsi="Verdana" w:cs="Arial"/>
          <w:sz w:val="20"/>
        </w:rPr>
        <w:t>Durante</w:t>
      </w:r>
      <w:proofErr w:type="gramEnd"/>
      <w:r w:rsidRPr="00581BC8">
        <w:rPr>
          <w:rFonts w:ascii="Verdana" w:hAnsi="Verdana" w:cs="Arial"/>
          <w:sz w:val="20"/>
        </w:rPr>
        <w:t xml:space="preserve"> a execução do serviço, a CONTRATADA deverá:</w:t>
      </w:r>
      <w:r w:rsidRPr="00581BC8">
        <w:rPr>
          <w:rFonts w:ascii="Verdana" w:hAnsi="Verdana"/>
          <w:sz w:val="20"/>
        </w:rPr>
        <w:br/>
      </w:r>
      <w:r w:rsidRPr="00581BC8">
        <w:rPr>
          <w:rFonts w:ascii="Verdana" w:hAnsi="Verdana" w:cs="Arial"/>
          <w:sz w:val="20"/>
        </w:rPr>
        <w:t>8.9.1. Atender prontamente às solicitações das Secretarias na execução dos serviços, nas quantidades e especificações deste termo de referência.</w:t>
      </w:r>
    </w:p>
    <w:p w14:paraId="3337FB65" w14:textId="77777777" w:rsidR="00313123" w:rsidRPr="00581BC8" w:rsidRDefault="00000000" w:rsidP="00581BC8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8.9.2.  A nota fiscal deverá ser acompanhada pelas Certidões de Regularidades Fiscais.</w:t>
      </w:r>
      <w:bookmarkStart w:id="0" w:name="art120"/>
      <w:bookmarkStart w:id="1" w:name="art1232"/>
      <w:bookmarkStart w:id="2" w:name="art121"/>
      <w:bookmarkStart w:id="3" w:name="_GoBack2"/>
      <w:bookmarkStart w:id="4" w:name="art122%252525252525252525252525252525252"/>
      <w:bookmarkStart w:id="5" w:name="art122%252525252525252525252525252525251"/>
      <w:bookmarkStart w:id="6" w:name="art122%252525252525252525252525252525253"/>
      <w:bookmarkStart w:id="7" w:name="art1222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05B41668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68CC368C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b/>
          <w:bCs/>
          <w:sz w:val="20"/>
        </w:rPr>
        <w:t>9. DO CONTROLE E FISCALIZAÇÃO DA EXECUÇÃO</w:t>
      </w:r>
    </w:p>
    <w:p w14:paraId="7D557D7C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9.1. Será designado representante para acompanhar e fiscalizar a execução dos serviços, anotando em registro próprio todas as ocorrências relacionadas com a execução e determinando o que for necessário à regularização de falhas ou defeitos observados.</w:t>
      </w:r>
    </w:p>
    <w:p w14:paraId="53BBFC13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9.2.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 w14:paraId="6DC252D2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9.3. O representante da secretaria requisitante anotará em registro próprio todas as ocorrências relacionadas com a execução da ata de registro de preços, indicando dia, mês e ano, bem como o nome dos funcionários eventualmente envolvidos, determinando o que</w:t>
      </w:r>
      <w:r w:rsidRPr="00581BC8">
        <w:rPr>
          <w:rFonts w:ascii="Verdana" w:hAnsi="Verdana"/>
          <w:sz w:val="20"/>
        </w:rPr>
        <w:br/>
      </w:r>
      <w:r w:rsidRPr="00581BC8">
        <w:rPr>
          <w:rFonts w:ascii="Verdana" w:hAnsi="Verdana" w:cs="Arial"/>
          <w:sz w:val="20"/>
        </w:rPr>
        <w:t xml:space="preserve">for necessário à regularização das falhas ou </w:t>
      </w:r>
      <w:r w:rsidRPr="00581BC8">
        <w:rPr>
          <w:rFonts w:ascii="Verdana" w:hAnsi="Verdana"/>
          <w:sz w:val="20"/>
        </w:rPr>
        <w:t xml:space="preserve">defeitos observados e encaminhando os apontamentos à autoridade competente para as providências cabíveis. </w:t>
      </w:r>
    </w:p>
    <w:p w14:paraId="52F02E09" w14:textId="77777777" w:rsidR="00313123" w:rsidRPr="00581BC8" w:rsidRDefault="00313123" w:rsidP="00581B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322F0E6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b/>
          <w:bCs/>
          <w:sz w:val="20"/>
        </w:rPr>
        <w:t>10. CRITÉRIOS DE PAGAMENTO</w:t>
      </w:r>
    </w:p>
    <w:p w14:paraId="4E809B65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  <w:lang w:eastAsia="en-US"/>
        </w:rPr>
        <w:t>10.1. Recebida a Nota Fiscal ou documento de cobrança equivalente, correrá o prazo de (30) trinta dias úteis para fins de liquidação, na forma desta seção, prorrogáveis por igual período.</w:t>
      </w:r>
    </w:p>
    <w:p w14:paraId="36D6447D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  <w:lang w:eastAsia="en-US"/>
        </w:rPr>
        <w:t xml:space="preserve">10.1.1. </w:t>
      </w:r>
      <w:r w:rsidRPr="00581BC8">
        <w:rPr>
          <w:rFonts w:ascii="Verdana" w:hAnsi="Verdana" w:cs="Arial"/>
          <w:sz w:val="20"/>
          <w:lang w:eastAsia="en-US"/>
        </w:rPr>
        <w:t xml:space="preserve"> No texto da Nota Fiscal Eletrônica deverão constar, obrigatoriamente, a especificação dos itens que são objeto da contratação;</w:t>
      </w:r>
    </w:p>
    <w:p w14:paraId="550E3E3C" w14:textId="77777777" w:rsidR="00313123" w:rsidRPr="00581BC8" w:rsidRDefault="00000000" w:rsidP="00581B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 xml:space="preserve">10.2.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581BC8">
          <w:rPr>
            <w:rFonts w:ascii="Verdana" w:hAnsi="Verdana"/>
            <w:sz w:val="20"/>
          </w:rPr>
          <w:t>inciso II do art. 75 da Lei nº 14.133, de 2021</w:t>
        </w:r>
      </w:hyperlink>
      <w:r w:rsidRPr="00581BC8">
        <w:rPr>
          <w:rFonts w:ascii="Verdana" w:hAnsi="Verdana"/>
          <w:sz w:val="20"/>
        </w:rPr>
        <w:t>.</w:t>
      </w:r>
    </w:p>
    <w:p w14:paraId="1E7660EF" w14:textId="77777777" w:rsidR="00313123" w:rsidRPr="00581BC8" w:rsidRDefault="00000000" w:rsidP="00581B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 xml:space="preserve">10.3. Para fins de liquidação, o setor competente deverá verificar se a nota fiscal ou instrumento de cobrança equivalente apresentado expressa os elementos necessários e essenciais do documento, tais como: </w:t>
      </w:r>
    </w:p>
    <w:p w14:paraId="3E718232" w14:textId="77777777" w:rsidR="00313123" w:rsidRPr="00581BC8" w:rsidRDefault="00000000" w:rsidP="00581B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- O prazo de validade;</w:t>
      </w:r>
    </w:p>
    <w:p w14:paraId="239C9C0C" w14:textId="77777777" w:rsidR="00313123" w:rsidRPr="00581BC8" w:rsidRDefault="00000000" w:rsidP="00581B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 xml:space="preserve">- A data da emissão; </w:t>
      </w:r>
    </w:p>
    <w:p w14:paraId="4A1B30B5" w14:textId="77777777" w:rsidR="00313123" w:rsidRPr="00581BC8" w:rsidRDefault="00000000" w:rsidP="00581B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 xml:space="preserve">- Os dados do contrato e do órgão contratante; </w:t>
      </w:r>
    </w:p>
    <w:p w14:paraId="10285A03" w14:textId="77777777" w:rsidR="00313123" w:rsidRPr="00581BC8" w:rsidRDefault="00000000" w:rsidP="00581B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lastRenderedPageBreak/>
        <w:t xml:space="preserve">- O período respectivo de execução do contrato; </w:t>
      </w:r>
    </w:p>
    <w:p w14:paraId="7711D8CA" w14:textId="77777777" w:rsidR="00313123" w:rsidRPr="00581BC8" w:rsidRDefault="00000000" w:rsidP="00581B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 xml:space="preserve">- O valor a pagar; e </w:t>
      </w:r>
    </w:p>
    <w:p w14:paraId="02B6A3F7" w14:textId="77777777" w:rsidR="00313123" w:rsidRPr="00581BC8" w:rsidRDefault="00000000" w:rsidP="00581BC8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- Eventual destaque do valor de retenções tributárias cabíveis.</w:t>
      </w:r>
    </w:p>
    <w:p w14:paraId="33BCE178" w14:textId="77777777" w:rsidR="00313123" w:rsidRPr="00581BC8" w:rsidRDefault="00000000" w:rsidP="00581BC8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10.4.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70228EE9" w14:textId="77777777" w:rsidR="00313123" w:rsidRPr="00581BC8" w:rsidRDefault="00000000" w:rsidP="00581BC8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10.5. A</w:t>
      </w:r>
      <w:r w:rsidRPr="00581BC8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581BC8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78D17B13" w14:textId="77777777" w:rsidR="00313123" w:rsidRPr="00581BC8" w:rsidRDefault="00000000" w:rsidP="00581B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10.6. O pagamento será efetuado no prazo de até 30 (trinta) dias úteis contados da finalização da liquidação da despesa.</w:t>
      </w:r>
    </w:p>
    <w:p w14:paraId="176B809D" w14:textId="77777777" w:rsidR="00313123" w:rsidRPr="00581BC8" w:rsidRDefault="00000000" w:rsidP="00581B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10.7. O pagamento será realizado por meio de ordem bancária, para crédito em banco, agência e conta corrente indicados pelo contratado.</w:t>
      </w:r>
    </w:p>
    <w:p w14:paraId="1231D27E" w14:textId="77777777" w:rsidR="00313123" w:rsidRPr="00581BC8" w:rsidRDefault="00000000" w:rsidP="00581BC8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10.8. Será considerada data do pagamento o dia em que constar como emitida a ordem bancária para pagamento.</w:t>
      </w:r>
    </w:p>
    <w:p w14:paraId="1C64DBE1" w14:textId="77777777" w:rsidR="00313123" w:rsidRPr="00581BC8" w:rsidRDefault="00000000" w:rsidP="00581BC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10.9. Quando do pagamento, será efetuada a retenção tributária prevista na legislação aplicável.</w:t>
      </w:r>
    </w:p>
    <w:p w14:paraId="645411BD" w14:textId="77777777" w:rsidR="00313123" w:rsidRPr="00581BC8" w:rsidRDefault="00000000" w:rsidP="00581BC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  <w:lang w:eastAsia="en-US"/>
        </w:rPr>
        <w:t xml:space="preserve">10.10. O contratado regularmente optante pelo Simples Nacional, nos termos da </w:t>
      </w:r>
      <w:hyperlink r:id="rId8">
        <w:r w:rsidRPr="00581BC8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581BC8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839790C" w14:textId="77777777" w:rsidR="00313123" w:rsidRPr="00581BC8" w:rsidRDefault="00000000" w:rsidP="00581BC8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/>
          <w:sz w:val="20"/>
          <w:szCs w:val="20"/>
        </w:rPr>
        <w:t>10.11.  Após o prazo acima referenciado, será paga multa financeira nos seguintes termos:</w:t>
      </w:r>
    </w:p>
    <w:p w14:paraId="1FE57EBA" w14:textId="77777777" w:rsidR="00313123" w:rsidRPr="00581BC8" w:rsidRDefault="00000000" w:rsidP="00581BC8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 xml:space="preserve">VM = VF </w:t>
      </w:r>
      <w:r w:rsidRPr="00581BC8">
        <w:rPr>
          <w:rFonts w:ascii="Verdana" w:hAnsi="Verdana" w:cs="Verdana"/>
          <w:sz w:val="20"/>
          <w:szCs w:val="20"/>
          <w:vertAlign w:val="subscript"/>
        </w:rPr>
        <w:t>*</w:t>
      </w:r>
      <w:r w:rsidRPr="00581BC8">
        <w:rPr>
          <w:rFonts w:ascii="Verdana" w:hAnsi="Verdana" w:cs="Verdana"/>
          <w:sz w:val="20"/>
          <w:szCs w:val="20"/>
        </w:rPr>
        <w:t xml:space="preserve"> </w:t>
      </w:r>
      <w:r w:rsidRPr="00581BC8">
        <w:rPr>
          <w:rFonts w:ascii="Verdana" w:hAnsi="Verdana" w:cs="Verdana"/>
          <w:sz w:val="20"/>
          <w:szCs w:val="20"/>
          <w:u w:val="single"/>
        </w:rPr>
        <w:t>0,33</w:t>
      </w:r>
      <w:r w:rsidRPr="00581BC8">
        <w:rPr>
          <w:rFonts w:ascii="Verdana" w:hAnsi="Verdana" w:cs="Verdana"/>
          <w:sz w:val="20"/>
          <w:szCs w:val="20"/>
        </w:rPr>
        <w:t xml:space="preserve"> </w:t>
      </w:r>
      <w:r w:rsidRPr="00581BC8">
        <w:rPr>
          <w:rFonts w:ascii="Verdana" w:hAnsi="Verdana" w:cs="Verdana"/>
          <w:sz w:val="20"/>
          <w:szCs w:val="20"/>
          <w:vertAlign w:val="subscript"/>
        </w:rPr>
        <w:t>*</w:t>
      </w:r>
      <w:r w:rsidRPr="00581BC8">
        <w:rPr>
          <w:rFonts w:ascii="Verdana" w:hAnsi="Verdana" w:cs="Verdana"/>
          <w:sz w:val="20"/>
          <w:szCs w:val="20"/>
        </w:rPr>
        <w:t xml:space="preserve"> ND</w:t>
      </w:r>
    </w:p>
    <w:p w14:paraId="423B7658" w14:textId="77777777" w:rsidR="00313123" w:rsidRPr="00581BC8" w:rsidRDefault="00000000" w:rsidP="00581BC8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581BC8">
        <w:rPr>
          <w:rFonts w:ascii="Verdana" w:eastAsia="Verdana" w:hAnsi="Verdana" w:cs="Verdana"/>
          <w:sz w:val="20"/>
          <w:szCs w:val="20"/>
        </w:rPr>
        <w:t xml:space="preserve">        </w:t>
      </w:r>
      <w:r w:rsidRPr="00581BC8">
        <w:rPr>
          <w:rFonts w:ascii="Verdana" w:hAnsi="Verdana" w:cs="Verdana"/>
          <w:sz w:val="20"/>
          <w:szCs w:val="20"/>
        </w:rPr>
        <w:t>100</w:t>
      </w:r>
    </w:p>
    <w:p w14:paraId="7E37E076" w14:textId="77777777" w:rsidR="00313123" w:rsidRPr="00581BC8" w:rsidRDefault="00000000" w:rsidP="00581BC8">
      <w:pPr>
        <w:suppressAutoHyphens w:val="0"/>
        <w:spacing w:line="276" w:lineRule="auto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Onde: </w:t>
      </w:r>
    </w:p>
    <w:p w14:paraId="40AB0E8C" w14:textId="77777777" w:rsidR="00313123" w:rsidRPr="00581BC8" w:rsidRDefault="00000000" w:rsidP="00581BC8">
      <w:pPr>
        <w:suppressAutoHyphens w:val="0"/>
        <w:spacing w:line="276" w:lineRule="auto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VM = Valor da Multa Financeira; </w:t>
      </w:r>
    </w:p>
    <w:p w14:paraId="7D59D81D" w14:textId="77777777" w:rsidR="00313123" w:rsidRPr="00581BC8" w:rsidRDefault="00000000" w:rsidP="00581BC8">
      <w:pPr>
        <w:suppressAutoHyphens w:val="0"/>
        <w:spacing w:line="276" w:lineRule="auto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VF = Valor da Nota Fiscal; </w:t>
      </w:r>
    </w:p>
    <w:p w14:paraId="7AC4C6C5" w14:textId="77777777" w:rsidR="00313123" w:rsidRPr="00581BC8" w:rsidRDefault="00000000" w:rsidP="00581BC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581BC8">
        <w:rPr>
          <w:rFonts w:ascii="Verdana" w:eastAsia="Times New Roman" w:hAnsi="Verdana" w:cs="Arial"/>
          <w:sz w:val="20"/>
          <w:szCs w:val="20"/>
        </w:rPr>
        <w:t>ND = Número de dias em atraso.</w:t>
      </w:r>
    </w:p>
    <w:p w14:paraId="6A0A65AE" w14:textId="77777777" w:rsidR="00313123" w:rsidRPr="00581BC8" w:rsidRDefault="00000000" w:rsidP="00581BC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581BC8">
        <w:rPr>
          <w:rFonts w:ascii="Verdana" w:eastAsia="Times New Roman" w:hAnsi="Verdana" w:cs="Arial"/>
          <w:sz w:val="20"/>
          <w:szCs w:val="20"/>
        </w:rPr>
        <w:t>10.</w:t>
      </w:r>
      <w:proofErr w:type="gramStart"/>
      <w:r w:rsidRPr="00581BC8">
        <w:rPr>
          <w:rFonts w:ascii="Verdana" w:eastAsia="Times New Roman" w:hAnsi="Verdana" w:cs="Arial"/>
          <w:sz w:val="20"/>
          <w:szCs w:val="20"/>
        </w:rPr>
        <w:t>12..</w:t>
      </w:r>
      <w:proofErr w:type="gramEnd"/>
      <w:r w:rsidRPr="00581BC8">
        <w:rPr>
          <w:rFonts w:ascii="Verdana" w:eastAsia="Times New Roman" w:hAnsi="Verdana" w:cs="Arial"/>
          <w:sz w:val="20"/>
          <w:szCs w:val="20"/>
        </w:rPr>
        <w:t xml:space="preserve"> </w:t>
      </w:r>
      <w:r w:rsidRPr="00581BC8">
        <w:rPr>
          <w:rFonts w:ascii="Verdana" w:hAnsi="Verdana" w:cs="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  <w:r w:rsidRPr="00581BC8">
        <w:rPr>
          <w:rFonts w:ascii="Verdana" w:eastAsia="Times New Roman" w:hAnsi="Verdana" w:cs="Arial"/>
          <w:sz w:val="20"/>
          <w:szCs w:val="20"/>
        </w:rPr>
        <w:t>10.13.</w:t>
      </w:r>
      <w:r w:rsidRPr="00581BC8">
        <w:rPr>
          <w:rFonts w:ascii="Verdana" w:hAnsi="Verdana" w:cs="Arial"/>
          <w:sz w:val="20"/>
          <w:szCs w:val="20"/>
        </w:rPr>
        <w:t xml:space="preserve"> Qualquer alteração feita no contrato social, ato constitutivo ou estatuto deverá ser comunicado ao CONTRATANTE, mediante documentação própria, para apreciação da autoridade competente. </w:t>
      </w:r>
    </w:p>
    <w:p w14:paraId="2BEBB6A1" w14:textId="77777777" w:rsidR="00313123" w:rsidRPr="00581BC8" w:rsidRDefault="00000000" w:rsidP="00581BC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581BC8">
        <w:rPr>
          <w:rFonts w:ascii="Verdana" w:eastAsia="Times New Roman" w:hAnsi="Verdana" w:cs="Arial"/>
          <w:sz w:val="20"/>
          <w:szCs w:val="20"/>
        </w:rPr>
        <w:t xml:space="preserve">10.14. </w:t>
      </w:r>
      <w:r w:rsidRPr="00581BC8">
        <w:rPr>
          <w:rFonts w:ascii="Verdana" w:hAnsi="Verdana" w:cs="Arial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0CC9FFFB" w14:textId="77777777" w:rsidR="00313123" w:rsidRPr="00581BC8" w:rsidRDefault="00000000" w:rsidP="00581BC8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581BC8">
        <w:rPr>
          <w:rFonts w:ascii="Verdana" w:eastAsia="Times New Roman" w:hAnsi="Verdana" w:cs="Arial"/>
          <w:sz w:val="20"/>
          <w:szCs w:val="20"/>
        </w:rPr>
        <w:t xml:space="preserve">10.15. </w:t>
      </w:r>
      <w:r w:rsidRPr="00581BC8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581BC8">
        <w:rPr>
          <w:rFonts w:ascii="Verdana" w:hAnsi="Verdana" w:cs="Arial"/>
          <w:sz w:val="20"/>
          <w:szCs w:val="20"/>
        </w:rPr>
        <w:t>condições relativas à proposta de preço e a habilitação;</w:t>
      </w:r>
    </w:p>
    <w:p w14:paraId="3C6DEA38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b/>
          <w:bCs/>
          <w:iCs/>
          <w:sz w:val="20"/>
        </w:rPr>
        <w:t>11. DAS SANÇÕES</w:t>
      </w:r>
    </w:p>
    <w:p w14:paraId="5FBF3C5C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 Comete infração administrativa o fornecedor/prestador de serviço que cometer quaisquer das infrações previstas no art. 155 da Lei nº 14.133, de 2021, quais sejam:</w:t>
      </w:r>
    </w:p>
    <w:p w14:paraId="467B8357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11.1.1. Dar causa à inexecução parcial do contrato.</w:t>
      </w:r>
    </w:p>
    <w:p w14:paraId="0B6A8C5B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11.1.2. Dar causa à inexecução parcial que cause grave dano à Administração, ao funcionamento dos serviços públicos ou ao interesse coletivo.</w:t>
      </w:r>
    </w:p>
    <w:p w14:paraId="11973A2E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11.1.3. Dar causa à inexecução total;</w:t>
      </w:r>
    </w:p>
    <w:p w14:paraId="719FB63F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11.1.4. Deixar de entregar a documentação exigida para o certame.</w:t>
      </w:r>
    </w:p>
    <w:p w14:paraId="171F904A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lastRenderedPageBreak/>
        <w:t>11.1.5. Não manter a proposta, salvo em decorrência de fato superveniente devidamente justificado.</w:t>
      </w:r>
    </w:p>
    <w:p w14:paraId="30EF3509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 xml:space="preserve">11.1.6. Não celebrar o contrato ou não entregar a documentação exigida para a contratação, quando convocado dentro do prazo de validade de sua proposta. </w:t>
      </w:r>
    </w:p>
    <w:p w14:paraId="63D25F0D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11.1.7. Ensejar o retardamento da execução ou da entrega do objeto sem motivo justificado,</w:t>
      </w:r>
    </w:p>
    <w:p w14:paraId="18956C30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11.1.8. Apresentar declaração ou documentação falsa exigida para o certame ou prestar declaração falsa durante a dispensa eletrônica ou a execução do objeto.</w:t>
      </w:r>
    </w:p>
    <w:p w14:paraId="37642795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184F572C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11.1.10. Comportar-se de modo inidôneo ou cometer fraude de qualquer natureza.</w:t>
      </w:r>
    </w:p>
    <w:p w14:paraId="36CFF6DF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633E9237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11.1.11. Praticar atos ilícitos com vistas a frustrar os objetivos deste certame.</w:t>
      </w:r>
    </w:p>
    <w:p w14:paraId="727C3393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11.1.12. Praticar ato lesivo previsto no art. 5º da Lei nº 12.846, de 1º de agosto de 2013.</w:t>
      </w:r>
    </w:p>
    <w:p w14:paraId="21D38850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11.1.13. O fornecedor que cometer qualquer das infrações discriminadas nos subitens anteriores ficará sujeito, sem prejuízo da responsabilidade civil e criminal, às seguintes sanções:</w:t>
      </w:r>
    </w:p>
    <w:p w14:paraId="4B212CEB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52C514A1" w14:textId="77777777" w:rsidR="00313123" w:rsidRPr="00581BC8" w:rsidRDefault="00000000" w:rsidP="00581BC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11.1.7 e 20% (vinte por cento), se cometidas infrações previstas nos itens 11.1.8 a 11.1.12; </w:t>
      </w:r>
    </w:p>
    <w:p w14:paraId="6DB5357C" w14:textId="77777777" w:rsidR="00313123" w:rsidRPr="00581BC8" w:rsidRDefault="00000000" w:rsidP="00581BC8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5BD1BD72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185DB1BB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5D781B50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63BCB7BC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11.3. Na aplicação das sanções serão considerados:</w:t>
      </w:r>
    </w:p>
    <w:p w14:paraId="59E181CF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11.3.1. A natureza e a gravidade da infração cometida.</w:t>
      </w:r>
    </w:p>
    <w:p w14:paraId="3B3DCC39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11.3.2. As peculiaridades do caso concreto.</w:t>
      </w:r>
    </w:p>
    <w:p w14:paraId="4CD0815F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11.3.3. As circunstâncias agravantes ou atenuantes.</w:t>
      </w:r>
    </w:p>
    <w:p w14:paraId="75FFEB1B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11.3.4. Os danos que dela provierem para a Administração Pública.</w:t>
      </w:r>
    </w:p>
    <w:p w14:paraId="75EB6397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11.3.5. A implantação ou o aperfeiçoamento de programa de integridade, conforme normas e orientações dos órgãos de controle.</w:t>
      </w:r>
    </w:p>
    <w:p w14:paraId="62589090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7AAED620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iCs/>
          <w:sz w:val="20"/>
          <w:lang w:eastAsia="en-US"/>
        </w:rPr>
        <w:t xml:space="preserve">11.5. A aplicação de qualquer das penalidades previstas realizar-se-á em processo administrativo que assegurará o contraditório e a ampla defesa ao fornecedor/adjudicatário, </w:t>
      </w:r>
      <w:r w:rsidRPr="00581BC8">
        <w:rPr>
          <w:rFonts w:ascii="Verdana" w:hAnsi="Verdana"/>
          <w:iCs/>
          <w:sz w:val="20"/>
          <w:lang w:eastAsia="en-US"/>
        </w:rPr>
        <w:lastRenderedPageBreak/>
        <w:t>observando-se o rito procedimental previsto no Capítulo I do Título IV da Lei 14.133/2021 – Das Infrações e Sanções Administrativas.</w:t>
      </w:r>
    </w:p>
    <w:p w14:paraId="20598675" w14:textId="77777777" w:rsidR="00313123" w:rsidRPr="00581BC8" w:rsidRDefault="00313123" w:rsidP="00581B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258801A9" w14:textId="77777777" w:rsidR="00313123" w:rsidRPr="00581BC8" w:rsidRDefault="00000000" w:rsidP="00581BC8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b/>
          <w:bCs/>
          <w:sz w:val="20"/>
          <w:lang w:eastAsia="en-US"/>
        </w:rPr>
        <w:t>12. DA HABILITAÇÃO</w:t>
      </w:r>
    </w:p>
    <w:p w14:paraId="6DB46AFC" w14:textId="77777777" w:rsidR="00313123" w:rsidRPr="00581BC8" w:rsidRDefault="00000000" w:rsidP="00581BC8">
      <w:pPr>
        <w:pStyle w:val="Nivel01"/>
        <w:tabs>
          <w:tab w:val="left" w:pos="517"/>
          <w:tab w:val="left" w:pos="683"/>
        </w:tabs>
        <w:spacing w:before="57" w:after="57" w:line="276" w:lineRule="auto"/>
        <w:ind w:left="-57"/>
        <w:rPr>
          <w:rFonts w:ascii="Verdana" w:hAnsi="Verdana"/>
          <w:color w:val="auto"/>
        </w:rPr>
      </w:pPr>
      <w:r w:rsidRPr="00581BC8">
        <w:rPr>
          <w:rFonts w:ascii="Verdana" w:hAnsi="Verdana" w:cs="Verdana"/>
          <w:b w:val="0"/>
          <w:bCs w:val="0"/>
          <w:color w:val="auto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3D794766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70B4E5A6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581BC8">
          <w:rPr>
            <w:rFonts w:ascii="Verdana" w:hAnsi="Verdana" w:cs="Verdana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581BC8">
        <w:rPr>
          <w:rFonts w:ascii="Verdana" w:hAnsi="Verdana" w:cs="Verdana"/>
          <w:sz w:val="20"/>
          <w:szCs w:val="20"/>
          <w:lang w:eastAsia="ar-SA"/>
        </w:rPr>
        <w:t>);</w:t>
      </w:r>
    </w:p>
    <w:p w14:paraId="66DB0A16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581BC8">
          <w:rPr>
            <w:rFonts w:ascii="Verdana" w:hAnsi="Verdana" w:cs="Verdana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581BC8">
        <w:rPr>
          <w:rFonts w:ascii="Verdana" w:hAnsi="Verdana" w:cs="Verdana"/>
          <w:sz w:val="20"/>
          <w:szCs w:val="20"/>
          <w:lang w:eastAsia="ar-SA"/>
        </w:rPr>
        <w:t>).</w:t>
      </w:r>
    </w:p>
    <w:p w14:paraId="7C1EE6B3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488552C5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  <w:lang w:eastAsia="ar-SA"/>
        </w:rPr>
        <w:t>e) Cadastro de empresas inid</w:t>
      </w:r>
      <w:r w:rsidRPr="00581BC8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581BC8">
          <w:rPr>
            <w:rFonts w:ascii="Verdana" w:hAnsi="Verdana" w:cs="Verdana"/>
            <w:sz w:val="20"/>
            <w:u w:val="single"/>
          </w:rPr>
          <w:t>https://www.tcees.tc.br/portal-da-transparencia/consultas/lista-de</w:t>
        </w:r>
      </w:hyperlink>
      <w:r w:rsidRPr="00581BC8">
        <w:rPr>
          <w:rFonts w:ascii="Verdana" w:hAnsi="Verdana" w:cs="Verdana"/>
          <w:sz w:val="20"/>
        </w:rPr>
        <w:t xml:space="preserve"> responsáveis/proibidos-de-contratar/).</w:t>
      </w:r>
    </w:p>
    <w:p w14:paraId="3DC51F37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Pr="00581BC8">
          <w:rPr>
            <w:rFonts w:ascii="Verdana" w:hAnsi="Verdana" w:cs="Verdana"/>
            <w:sz w:val="20"/>
            <w:u w:val="single"/>
            <w:lang w:eastAsia="ar-SA"/>
          </w:rPr>
          <w:t>https://certidoesapf.apps.tcu.gov.br/</w:t>
        </w:r>
      </w:hyperlink>
      <w:r w:rsidRPr="00581BC8">
        <w:rPr>
          <w:rFonts w:ascii="Verdana" w:hAnsi="Verdana" w:cs="Verdana"/>
          <w:sz w:val="20"/>
          <w:lang w:eastAsia="ar-SA"/>
        </w:rPr>
        <w:t>);</w:t>
      </w:r>
    </w:p>
    <w:p w14:paraId="4E4B5E0A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3C639667" w14:textId="77777777" w:rsidR="00313123" w:rsidRPr="00581BC8" w:rsidRDefault="00000000" w:rsidP="00581BC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538DAF0E" w14:textId="77777777" w:rsidR="00313123" w:rsidRPr="00581BC8" w:rsidRDefault="00000000" w:rsidP="00581BC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12.1.2.2. A tentativa de burla será verificada por meio dos vínculos societários, linhas de fornecimento similares, dentre outros.</w:t>
      </w:r>
    </w:p>
    <w:p w14:paraId="7D818A6B" w14:textId="77777777" w:rsidR="00313123" w:rsidRPr="00581BC8" w:rsidRDefault="00000000" w:rsidP="00581BC8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12.1.2.3. O licitante será convocado para manifestação previamente à sua desclassificação.</w:t>
      </w:r>
    </w:p>
    <w:p w14:paraId="6DA81F02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12.1.</w:t>
      </w:r>
      <w:proofErr w:type="gramStart"/>
      <w:r w:rsidRPr="00581BC8">
        <w:rPr>
          <w:rFonts w:ascii="Verdana" w:hAnsi="Verdana" w:cs="Verdana"/>
          <w:sz w:val="20"/>
          <w:szCs w:val="20"/>
        </w:rPr>
        <w:t>3 .Constatada</w:t>
      </w:r>
      <w:proofErr w:type="gramEnd"/>
      <w:r w:rsidRPr="00581BC8">
        <w:rPr>
          <w:rFonts w:ascii="Verdana" w:hAnsi="Verdana" w:cs="Verdana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65BA7E8B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3E958D36" w14:textId="77777777" w:rsidR="00313123" w:rsidRPr="00581BC8" w:rsidRDefault="00000000" w:rsidP="00581BC8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  <w:lang w:eastAsia="ar-SA"/>
        </w:rPr>
        <w:t xml:space="preserve">12.2 </w:t>
      </w:r>
      <w:r w:rsidRPr="00581BC8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581BC8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0A572DFB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  <w:lang w:eastAsia="ar-SA"/>
        </w:rPr>
        <w:t xml:space="preserve">12.2.1 O interessado, para efeitos de habilitação prevista na Instrução Normativa SEGES/MP nº 03, de 2018 mediante utilização do sistema, deverá atender às condições exigidas no </w:t>
      </w:r>
      <w:r w:rsidRPr="00581BC8">
        <w:rPr>
          <w:rFonts w:ascii="Verdana" w:hAnsi="Verdana" w:cs="Verdana"/>
          <w:sz w:val="20"/>
          <w:szCs w:val="20"/>
          <w:lang w:eastAsia="ar-SA"/>
        </w:rPr>
        <w:lastRenderedPageBreak/>
        <w:t>cadastramento no SICAF até o terceiro dia útil anterior à data prevista para recebimento das propostas;</w:t>
      </w:r>
    </w:p>
    <w:p w14:paraId="4D8BB619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03D5B49A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581BC8">
        <w:rPr>
          <w:rFonts w:ascii="Verdana" w:hAnsi="Verdana" w:cs="Verdana"/>
          <w:sz w:val="20"/>
          <w:szCs w:val="20"/>
        </w:rPr>
        <w:t>ões</w:t>
      </w:r>
      <w:proofErr w:type="spellEnd"/>
      <w:r w:rsidRPr="00581BC8">
        <w:rPr>
          <w:rFonts w:ascii="Verdana" w:hAnsi="Verdana" w:cs="Verdana"/>
          <w:sz w:val="20"/>
          <w:szCs w:val="20"/>
        </w:rPr>
        <w:t>) válida(s), conforme art. 43, §3º, do Decreto 10.024, de 2019.</w:t>
      </w:r>
    </w:p>
    <w:p w14:paraId="387E316B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5C3A958F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12.4 Somente haverá a necessidade de comprovação do preenchimento de requisitos mediante apresentação dos documentos originais não-digitais quando houver dúvida em relação à integridade do documento digital.</w:t>
      </w:r>
    </w:p>
    <w:p w14:paraId="4E8877EC" w14:textId="77777777" w:rsidR="00313123" w:rsidRPr="00581BC8" w:rsidRDefault="00000000" w:rsidP="00581BC8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12.5 Não serão aceitos documentos de habilitação com indicação de CNPJ/CPF diferentes, salvo aqueles legalmente permitidos.</w:t>
      </w:r>
    </w:p>
    <w:p w14:paraId="646D84EE" w14:textId="77777777" w:rsidR="00313123" w:rsidRPr="00581BC8" w:rsidRDefault="00000000" w:rsidP="00581BC8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12.6 Serão aceitos registros de CNPJ de licitante matriz e filial com diferenças de números de documentos pertinentes ao CND e ao CRF/FGTS, quando for comprovada a centralização do recolhimento dessas contribuições.</w:t>
      </w:r>
    </w:p>
    <w:p w14:paraId="58918363" w14:textId="77777777" w:rsidR="00313123" w:rsidRPr="00581BC8" w:rsidRDefault="00000000" w:rsidP="00581BC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12.7 Ressalvado o disposto no item 5.3, os licitantes deverão encaminhar, nos termos deste Edital, a documentação relacionada nos itens a seguir, para fins de habilitação:</w:t>
      </w:r>
    </w:p>
    <w:p w14:paraId="616A6081" w14:textId="77777777" w:rsidR="00313123" w:rsidRPr="00581BC8" w:rsidRDefault="00313123" w:rsidP="00581BC8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Arial"/>
          <w:b/>
          <w:sz w:val="20"/>
          <w:szCs w:val="20"/>
          <w:u w:val="single"/>
        </w:rPr>
      </w:pPr>
    </w:p>
    <w:p w14:paraId="49051226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b/>
          <w:bCs/>
          <w:sz w:val="20"/>
          <w:szCs w:val="20"/>
        </w:rPr>
        <w:tab/>
        <w:t>12.8 Habilitação jurídica:</w:t>
      </w:r>
    </w:p>
    <w:p w14:paraId="62961B1D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12.8.1 No caso de empresário individual: inscrição no Registro Público de Empresas Mercantis, a cargo da Junta Comercial da respectiva sede;</w:t>
      </w:r>
    </w:p>
    <w:p w14:paraId="339B032C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 xml:space="preserve">12.8.2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581BC8">
          <w:rPr>
            <w:rFonts w:ascii="Verdana" w:hAnsi="Verdana" w:cs="Verdana"/>
            <w:sz w:val="20"/>
            <w:szCs w:val="20"/>
            <w:u w:val="single"/>
          </w:rPr>
          <w:t>www.portaldoempreendedor.gov.br</w:t>
        </w:r>
      </w:hyperlink>
      <w:r w:rsidRPr="00581BC8">
        <w:rPr>
          <w:rFonts w:ascii="Verdana" w:hAnsi="Verdana" w:cs="Verdana"/>
          <w:sz w:val="20"/>
          <w:szCs w:val="20"/>
        </w:rPr>
        <w:t>;</w:t>
      </w:r>
    </w:p>
    <w:p w14:paraId="5CD58E71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07C66EA1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12.8.4 Inscrição no Registro Público de Empresas Mercantis onde opera, com averbação no Registro onde tem sede a matriz, no caso de ser o participante sucursal, filial ou agência;</w:t>
      </w:r>
    </w:p>
    <w:p w14:paraId="628EC757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12.8.5 No caso de sociedade simples: inscrição do ato constitutivo no Registro Civil das Pessoas Jurídicas do local de sua sede, acompanhada de prova da indicação dos seus administradores;</w:t>
      </w:r>
    </w:p>
    <w:p w14:paraId="1A823EEE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 xml:space="preserve">12.8.6 No </w:t>
      </w:r>
      <w:r w:rsidRPr="00581BC8">
        <w:rPr>
          <w:rFonts w:ascii="Verdana" w:hAnsi="Verdana" w:cs="Verdana"/>
          <w:bCs/>
          <w:sz w:val="20"/>
          <w:szCs w:val="20"/>
        </w:rPr>
        <w:t>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11B500A3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12.8.7 No caso de empresa ou sociedade estrangeira em funcionamento no País: decreto de autorização;</w:t>
      </w:r>
    </w:p>
    <w:p w14:paraId="67E62E53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sz w:val="20"/>
          <w:szCs w:val="20"/>
        </w:rPr>
        <w:t>12.8.8</w:t>
      </w:r>
      <w:r w:rsidRPr="00581BC8">
        <w:rPr>
          <w:rFonts w:ascii="Verdana" w:hAnsi="Verdana" w:cs="Verdana"/>
          <w:bCs/>
          <w:sz w:val="20"/>
          <w:szCs w:val="20"/>
        </w:rPr>
        <w:t xml:space="preserve"> Os documentos acima deverão estar acompanhados de todas as alterações ou da consolidação respectiva;</w:t>
      </w:r>
    </w:p>
    <w:p w14:paraId="048C2070" w14:textId="5709F92D" w:rsidR="00313123" w:rsidRDefault="00313123" w:rsidP="00581BC8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4A9095E" w14:textId="77777777" w:rsidR="00581BC8" w:rsidRPr="00581BC8" w:rsidRDefault="00581BC8" w:rsidP="00581BC8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0EC52CF3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b/>
          <w:bCs/>
          <w:sz w:val="20"/>
          <w:szCs w:val="20"/>
        </w:rPr>
        <w:lastRenderedPageBreak/>
        <w:tab/>
        <w:t>12.9 Regularidade fiscal e trabalhista:</w:t>
      </w:r>
    </w:p>
    <w:p w14:paraId="3D5A2BF6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  <w:lang w:eastAsia="en-US"/>
        </w:rPr>
        <w:t>12.9.1 Prova de inscrição no Cadastro Nacional de Pessoas Jurídicas ou no Cadastro de Pessoas Físicas, conforme o caso;</w:t>
      </w:r>
    </w:p>
    <w:p w14:paraId="4755535C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  <w:lang w:eastAsia="en-US"/>
        </w:rPr>
        <w:t>12.9.2 Certidão de regularidade junto à fazenda pública Municipal, do domicílio do Licitante;</w:t>
      </w:r>
    </w:p>
    <w:p w14:paraId="2F6BC5D7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</w:rPr>
        <w:t>12.9.3 Certidão de regularidade junto à fazenda pública Estadual, do domicílio do Licitante;</w:t>
      </w:r>
    </w:p>
    <w:p w14:paraId="5491A5A4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</w:rPr>
        <w:t>12.9.4 Certidão conjunta de regularidade junto à fazenda pública Federal, (Quitação de tributos e contribuições Federais e Quanto à dívida ativa da União) e junto ao INSS, conforme Portaria MF nº 358 de 05/09/2014;</w:t>
      </w:r>
    </w:p>
    <w:p w14:paraId="728C6AED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</w:rPr>
        <w:t>12.9.5 Certidão de regularidade junto ao FGTS;</w:t>
      </w:r>
    </w:p>
    <w:p w14:paraId="0FEF0AF3" w14:textId="77777777" w:rsidR="00313123" w:rsidRPr="00581BC8" w:rsidRDefault="00000000" w:rsidP="00581BC8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  <w:lang w:eastAsia="en-US"/>
        </w:rPr>
        <w:t>12.9.6 Certidão Negativa De Débitos Trabalhistas (CNDT) de acordo com a Lei 12440 de 7 de julho de 2011.</w:t>
      </w:r>
    </w:p>
    <w:p w14:paraId="6083C1B3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  <w:lang w:eastAsia="en-US" w:bidi="pt-BR"/>
        </w:rPr>
        <w:t xml:space="preserve">12.9.7 Caso o vencedor do menor preço seja qualificado como microempresa ou empresa de pequeno porte </w:t>
      </w:r>
      <w:r w:rsidRPr="00581BC8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39AADD6C" w14:textId="77777777" w:rsidR="00313123" w:rsidRPr="00581BC8" w:rsidRDefault="00313123" w:rsidP="00581BC8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AFD5990" w14:textId="77777777" w:rsidR="00313123" w:rsidRPr="00581BC8" w:rsidRDefault="00000000" w:rsidP="00581BC8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581BC8">
        <w:rPr>
          <w:rFonts w:ascii="Verdana" w:hAnsi="Verdana" w:cs="Verdana"/>
          <w:b/>
          <w:sz w:val="20"/>
          <w:szCs w:val="20"/>
        </w:rPr>
        <w:tab/>
        <w:t>12.10 Qualificação Econômico-Financeira</w:t>
      </w:r>
      <w:r w:rsidRPr="00581BC8">
        <w:rPr>
          <w:rFonts w:ascii="Verdana" w:hAnsi="Verdana" w:cs="Verdana"/>
          <w:sz w:val="20"/>
          <w:szCs w:val="20"/>
        </w:rPr>
        <w:t>.</w:t>
      </w:r>
    </w:p>
    <w:p w14:paraId="1461E7A5" w14:textId="77777777" w:rsidR="00313123" w:rsidRPr="00581BC8" w:rsidRDefault="00000000" w:rsidP="00581BC8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</w:rPr>
        <w:t>12.10.1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0B006203" w14:textId="77777777" w:rsidR="00313123" w:rsidRPr="00581BC8" w:rsidRDefault="00000000" w:rsidP="00581BC8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</w:rPr>
        <w:t>12.10.2 Havendo algum prazo de validade estabelecido por cartório na certidão citada na letra anterior, será considerado o prazo constante da certidão para comprovação da sua validade.</w:t>
      </w:r>
    </w:p>
    <w:p w14:paraId="28BCC1FE" w14:textId="77777777" w:rsidR="00313123" w:rsidRPr="00581BC8" w:rsidRDefault="00000000" w:rsidP="00581BC8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sz w:val="20"/>
        </w:rPr>
        <w:t>12.10.3 Para a contagem do prazo estabelecido na letra “a” deste capítulo, será contado a partir do primeiro dia que antecede a data da realização desta dispensa de licitação.</w:t>
      </w:r>
    </w:p>
    <w:p w14:paraId="6C6AE9E3" w14:textId="77777777" w:rsidR="00313123" w:rsidRPr="00581BC8" w:rsidRDefault="00000000" w:rsidP="00581BC8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581BC8">
        <w:rPr>
          <w:rFonts w:ascii="Verdana" w:hAnsi="Verdana" w:cs="Verdana"/>
          <w:iCs/>
          <w:sz w:val="20"/>
          <w:lang w:eastAsia="en-US"/>
        </w:rPr>
        <w:t>12.10.4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5C9BA7A5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5A7B3A49" w14:textId="77777777" w:rsidR="00313123" w:rsidRPr="00581BC8" w:rsidRDefault="00000000" w:rsidP="00581BC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b/>
          <w:sz w:val="20"/>
        </w:rPr>
        <w:t>13. RESULTADOS PRETENDIDOS COM A CONTRATAÇÃO</w:t>
      </w:r>
    </w:p>
    <w:p w14:paraId="4477D816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13.1 Com a eventual aquisição, buscamos suprir a necessidade da Escola Municipal e continuar </w:t>
      </w:r>
      <w:r w:rsidRPr="00581BC8">
        <w:rPr>
          <w:rFonts w:ascii="Verdana" w:hAnsi="Verdana" w:cs="Arial"/>
          <w:sz w:val="20"/>
          <w:shd w:val="clear" w:color="auto" w:fill="FFFFFF"/>
        </w:rPr>
        <w:t>a impedir a entrada de insetos indesejáveis na </w:t>
      </w:r>
      <w:r w:rsidRPr="00581BC8">
        <w:rPr>
          <w:rStyle w:val="nfase"/>
          <w:rFonts w:ascii="Verdana" w:hAnsi="Verdana" w:cs="Arial"/>
          <w:bCs/>
          <w:i w:val="0"/>
          <w:iCs w:val="0"/>
          <w:sz w:val="20"/>
          <w:shd w:val="clear" w:color="auto" w:fill="FFFFFF"/>
        </w:rPr>
        <w:t>cozinha</w:t>
      </w:r>
      <w:r w:rsidRPr="00581BC8">
        <w:rPr>
          <w:rFonts w:ascii="Verdana" w:hAnsi="Verdana" w:cs="Arial"/>
          <w:sz w:val="20"/>
          <w:shd w:val="clear" w:color="auto" w:fill="FFFFFF"/>
        </w:rPr>
        <w:t> da </w:t>
      </w:r>
      <w:r w:rsidRPr="00581BC8">
        <w:rPr>
          <w:rStyle w:val="nfase"/>
          <w:rFonts w:ascii="Verdana" w:hAnsi="Verdana" w:cs="Arial"/>
          <w:bCs/>
          <w:i w:val="0"/>
          <w:iCs w:val="0"/>
          <w:sz w:val="20"/>
          <w:shd w:val="clear" w:color="auto" w:fill="FFFFFF"/>
        </w:rPr>
        <w:t xml:space="preserve">escola, mantendo a higiene e organização do espaço </w:t>
      </w:r>
      <w:r w:rsidRPr="00581BC8">
        <w:rPr>
          <w:rFonts w:ascii="Verdana" w:hAnsi="Verdana" w:cs="Arial"/>
          <w:sz w:val="20"/>
        </w:rPr>
        <w:t>para os alunos e servidores do ambiente escolar.</w:t>
      </w:r>
    </w:p>
    <w:p w14:paraId="44A9AE77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3C96E957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581BC8">
        <w:rPr>
          <w:rFonts w:ascii="Verdana" w:hAnsi="Verdana" w:cs="Arial"/>
          <w:b/>
          <w:bCs/>
          <w:sz w:val="20"/>
        </w:rPr>
        <w:t>14. DESCONTINUIDADES DO FORNECIMENTO</w:t>
      </w:r>
    </w:p>
    <w:p w14:paraId="04828DD8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14.1. No caso de descontinuidade e/ou paralisação, o gestor do contrato tomará as providências cabíveis, de acordo com cláusulas do edital e contrato, visando sanar problemas por ventura ocorridos.</w:t>
      </w:r>
    </w:p>
    <w:p w14:paraId="1F8845C7" w14:textId="77777777" w:rsidR="00313123" w:rsidRPr="00581BC8" w:rsidRDefault="00313123" w:rsidP="00581BC8">
      <w:pPr>
        <w:spacing w:line="276" w:lineRule="auto"/>
        <w:jc w:val="both"/>
        <w:rPr>
          <w:rFonts w:ascii="Verdana" w:hAnsi="Verdana" w:cs="Arial"/>
          <w:sz w:val="20"/>
        </w:rPr>
      </w:pPr>
    </w:p>
    <w:p w14:paraId="49E9A082" w14:textId="77777777" w:rsidR="00313123" w:rsidRPr="00581BC8" w:rsidRDefault="00000000" w:rsidP="00581BC8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b/>
          <w:sz w:val="20"/>
        </w:rPr>
        <w:t>15. POSSÍVEIS IMPACTOS AMBIENTAIS</w:t>
      </w:r>
    </w:p>
    <w:p w14:paraId="22BF846E" w14:textId="77777777" w:rsidR="00313123" w:rsidRPr="00581BC8" w:rsidRDefault="00000000" w:rsidP="00581BC8">
      <w:pPr>
        <w:spacing w:line="276" w:lineRule="auto"/>
        <w:jc w:val="both"/>
        <w:rPr>
          <w:rFonts w:ascii="Verdana" w:hAnsi="Verdana" w:cs="Arial"/>
          <w:sz w:val="20"/>
        </w:rPr>
      </w:pPr>
      <w:r w:rsidRPr="00581BC8">
        <w:rPr>
          <w:rFonts w:ascii="Verdana" w:hAnsi="Verdana" w:cs="Arial"/>
          <w:sz w:val="20"/>
        </w:rPr>
        <w:t>15.1. Não haverá danos ao meio ambiente</w:t>
      </w:r>
      <w:r w:rsidRPr="00581BC8">
        <w:rPr>
          <w:rFonts w:ascii="Verdana" w:hAnsi="Verdana" w:cs="Arial"/>
          <w:b/>
          <w:sz w:val="20"/>
        </w:rPr>
        <w:t>.</w:t>
      </w:r>
    </w:p>
    <w:p w14:paraId="28482456" w14:textId="77777777" w:rsidR="00313123" w:rsidRPr="00581BC8" w:rsidRDefault="00313123" w:rsidP="00581BC8">
      <w:pPr>
        <w:spacing w:line="276" w:lineRule="auto"/>
        <w:jc w:val="both"/>
        <w:rPr>
          <w:rFonts w:ascii="Verdana" w:hAnsi="Verdana" w:cs="Arial"/>
          <w:sz w:val="20"/>
        </w:rPr>
      </w:pPr>
    </w:p>
    <w:p w14:paraId="72A6CFCE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b/>
          <w:sz w:val="20"/>
        </w:rPr>
        <w:t>16. DECLARAÇÕES DE VIABILIDADE</w:t>
      </w:r>
    </w:p>
    <w:p w14:paraId="047F0681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17.1. A equipe de planejamento deste ETP e de acordo com a autoridade deste requerente, declara viável esta contratação. </w:t>
      </w:r>
    </w:p>
    <w:p w14:paraId="18292F4C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7F08456E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b/>
          <w:bCs/>
          <w:sz w:val="20"/>
        </w:rPr>
        <w:lastRenderedPageBreak/>
        <w:t xml:space="preserve">17. ADEQUAÇÃO ORÇAMENTÁRIA </w:t>
      </w:r>
    </w:p>
    <w:p w14:paraId="7B5C9075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18.1.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291ED051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1E2A77FD" w14:textId="4C153F23" w:rsidR="00313123" w:rsidRPr="00581BC8" w:rsidRDefault="00000000" w:rsidP="00581BC8">
      <w:pPr>
        <w:numPr>
          <w:ilvl w:val="0"/>
          <w:numId w:val="1"/>
        </w:numPr>
        <w:spacing w:after="132" w:line="276" w:lineRule="auto"/>
        <w:ind w:left="360" w:firstLine="0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FICHA – FONTE: 00614 - 150000250000 o valor de R$ 8.925,00 (oito mil novecentos e vinte e cinco reais).</w:t>
      </w:r>
    </w:p>
    <w:p w14:paraId="5E49E01A" w14:textId="77777777" w:rsidR="00313123" w:rsidRPr="00581BC8" w:rsidRDefault="00313123" w:rsidP="00581BC8">
      <w:pPr>
        <w:spacing w:line="276" w:lineRule="auto"/>
        <w:ind w:left="360"/>
        <w:jc w:val="both"/>
        <w:rPr>
          <w:rFonts w:ascii="Verdana" w:hAnsi="Verdana"/>
          <w:sz w:val="20"/>
        </w:rPr>
      </w:pPr>
    </w:p>
    <w:p w14:paraId="53273251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b/>
          <w:bCs/>
          <w:sz w:val="20"/>
        </w:rPr>
        <w:t>18. DOS RESPONSÁVEIS PELA ELABORAÇÃO DO TERMO DE REFERÊNCIA</w:t>
      </w:r>
    </w:p>
    <w:p w14:paraId="21C22458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18.1. A compilação de parte das informações mencionados na elaboração deste Termo de Referência foram estruturadas através do ETP – Estudo Técnico Preliminar elaborado pela secretaria requisitante.</w:t>
      </w:r>
    </w:p>
    <w:p w14:paraId="2FF9126C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01447388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3A10E805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35A1E9D3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1F941913" w14:textId="77777777" w:rsidR="00313123" w:rsidRPr="00581BC8" w:rsidRDefault="00000000" w:rsidP="00581BC8">
      <w:pPr>
        <w:spacing w:line="276" w:lineRule="auto"/>
        <w:jc w:val="right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São Gabriel da Palha, 26 de agosto de 2024</w:t>
      </w:r>
    </w:p>
    <w:p w14:paraId="0F92A414" w14:textId="77777777" w:rsidR="00313123" w:rsidRPr="00581BC8" w:rsidRDefault="00313123" w:rsidP="00581BC8">
      <w:pPr>
        <w:spacing w:line="276" w:lineRule="auto"/>
        <w:jc w:val="right"/>
        <w:rPr>
          <w:rFonts w:ascii="Verdana" w:hAnsi="Verdana"/>
          <w:sz w:val="20"/>
        </w:rPr>
      </w:pPr>
    </w:p>
    <w:p w14:paraId="07AD5342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b/>
          <w:bCs/>
          <w:sz w:val="20"/>
        </w:rPr>
        <w:t>Elaborado por:</w:t>
      </w:r>
    </w:p>
    <w:p w14:paraId="1F5FC31A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37CC71CC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39365F2C" w14:textId="77777777" w:rsidR="00313123" w:rsidRPr="00581BC8" w:rsidRDefault="00313123" w:rsidP="00581BC8">
      <w:pPr>
        <w:spacing w:line="276" w:lineRule="auto"/>
        <w:jc w:val="both"/>
        <w:rPr>
          <w:rFonts w:ascii="Verdana" w:hAnsi="Verdana"/>
          <w:sz w:val="20"/>
        </w:rPr>
      </w:pPr>
    </w:p>
    <w:p w14:paraId="4693A047" w14:textId="77777777" w:rsidR="00313123" w:rsidRPr="00581BC8" w:rsidRDefault="00313123" w:rsidP="00581BC8">
      <w:pPr>
        <w:spacing w:line="276" w:lineRule="auto"/>
        <w:rPr>
          <w:rFonts w:ascii="Verdana" w:hAnsi="Verdana"/>
          <w:sz w:val="20"/>
        </w:rPr>
        <w:sectPr w:rsidR="00313123" w:rsidRPr="00581BC8">
          <w:headerReference w:type="default" r:id="rId14"/>
          <w:footerReference w:type="default" r:id="rId15"/>
          <w:pgSz w:w="11906" w:h="16838"/>
          <w:pgMar w:top="851" w:right="905" w:bottom="851" w:left="1550" w:header="227" w:footer="567" w:gutter="0"/>
          <w:cols w:space="720"/>
          <w:formProt w:val="0"/>
          <w:docGrid w:linePitch="326"/>
        </w:sectPr>
      </w:pPr>
    </w:p>
    <w:p w14:paraId="2878AAAC" w14:textId="77777777" w:rsidR="00313123" w:rsidRPr="00581BC8" w:rsidRDefault="00000000" w:rsidP="00581BC8">
      <w:pPr>
        <w:spacing w:line="276" w:lineRule="auto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RODOLFO ANTÔNIO DA SILVA NETO</w:t>
      </w:r>
    </w:p>
    <w:p w14:paraId="38384B06" w14:textId="77777777" w:rsidR="00313123" w:rsidRPr="00581BC8" w:rsidRDefault="00000000" w:rsidP="00581BC8">
      <w:pPr>
        <w:spacing w:line="276" w:lineRule="auto"/>
        <w:rPr>
          <w:rFonts w:ascii="Verdana" w:hAnsi="Verdana"/>
          <w:sz w:val="20"/>
        </w:rPr>
      </w:pPr>
      <w:r w:rsidRPr="00581BC8">
        <w:rPr>
          <w:rFonts w:ascii="Verdana" w:hAnsi="Verdana"/>
          <w:sz w:val="20"/>
        </w:rPr>
        <w:t>Auxiliar Administrativo</w:t>
      </w:r>
    </w:p>
    <w:p w14:paraId="62A2E40B" w14:textId="77777777" w:rsidR="00313123" w:rsidRPr="00581BC8" w:rsidRDefault="00000000" w:rsidP="00581BC8">
      <w:pPr>
        <w:spacing w:line="276" w:lineRule="auto"/>
        <w:rPr>
          <w:rFonts w:ascii="Verdana" w:hAnsi="Verdana"/>
          <w:sz w:val="20"/>
        </w:rPr>
      </w:pPr>
      <w:proofErr w:type="spellStart"/>
      <w:r w:rsidRPr="00581BC8">
        <w:rPr>
          <w:rFonts w:ascii="Verdana" w:hAnsi="Verdana"/>
          <w:sz w:val="20"/>
        </w:rPr>
        <w:t>Mat</w:t>
      </w:r>
      <w:proofErr w:type="spellEnd"/>
      <w:r w:rsidRPr="00581BC8">
        <w:rPr>
          <w:rFonts w:ascii="Verdana" w:hAnsi="Verdana"/>
          <w:sz w:val="20"/>
        </w:rPr>
        <w:t xml:space="preserve"> nº 000406</w:t>
      </w:r>
    </w:p>
    <w:p w14:paraId="07FF470C" w14:textId="77777777" w:rsidR="00313123" w:rsidRPr="00581BC8" w:rsidRDefault="00313123" w:rsidP="00581BC8">
      <w:pPr>
        <w:spacing w:line="276" w:lineRule="auto"/>
        <w:rPr>
          <w:rFonts w:ascii="Verdana" w:hAnsi="Verdana"/>
          <w:sz w:val="20"/>
        </w:rPr>
      </w:pPr>
    </w:p>
    <w:p w14:paraId="4551140B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RUTH BARBARA DA SILWA NASCIMENTO</w:t>
      </w:r>
    </w:p>
    <w:p w14:paraId="527AC269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>Assistente Administrativo</w:t>
      </w:r>
    </w:p>
    <w:p w14:paraId="4A811CDF" w14:textId="77777777" w:rsidR="00313123" w:rsidRPr="00581BC8" w:rsidRDefault="00000000" w:rsidP="00581BC8">
      <w:pPr>
        <w:spacing w:line="276" w:lineRule="auto"/>
        <w:jc w:val="both"/>
        <w:rPr>
          <w:rFonts w:ascii="Verdana" w:hAnsi="Verdana"/>
          <w:sz w:val="20"/>
        </w:rPr>
      </w:pPr>
      <w:r w:rsidRPr="00581BC8">
        <w:rPr>
          <w:rFonts w:ascii="Verdana" w:hAnsi="Verdana" w:cs="Arial"/>
          <w:sz w:val="20"/>
        </w:rPr>
        <w:t xml:space="preserve"> Mat. nº</w:t>
      </w:r>
      <w:bookmarkStart w:id="8" w:name="art116"/>
      <w:r w:rsidRPr="00581BC8">
        <w:rPr>
          <w:rFonts w:ascii="Verdana" w:hAnsi="Verdana" w:cs="Arial"/>
          <w:sz w:val="20"/>
        </w:rPr>
        <w:t xml:space="preserve"> </w:t>
      </w:r>
      <w:bookmarkEnd w:id="8"/>
      <w:r w:rsidRPr="00581BC8">
        <w:rPr>
          <w:rFonts w:ascii="Verdana" w:hAnsi="Verdana" w:cs="Arial"/>
          <w:sz w:val="20"/>
        </w:rPr>
        <w:t>002983</w:t>
      </w:r>
    </w:p>
    <w:p w14:paraId="563D71F9" w14:textId="77777777" w:rsidR="00313123" w:rsidRPr="00581BC8" w:rsidRDefault="00313123" w:rsidP="00581BC8">
      <w:pPr>
        <w:spacing w:line="276" w:lineRule="auto"/>
        <w:rPr>
          <w:rFonts w:ascii="Verdana" w:hAnsi="Verdana"/>
          <w:sz w:val="20"/>
        </w:rPr>
        <w:sectPr w:rsidR="00313123" w:rsidRPr="00581BC8">
          <w:type w:val="continuous"/>
          <w:pgSz w:w="11906" w:h="16838"/>
          <w:pgMar w:top="851" w:right="905" w:bottom="851" w:left="1550" w:header="227" w:footer="567" w:gutter="0"/>
          <w:cols w:num="2" w:space="282"/>
          <w:formProt w:val="0"/>
          <w:docGrid w:linePitch="326"/>
        </w:sectPr>
      </w:pPr>
    </w:p>
    <w:p w14:paraId="0E4A4AEE" w14:textId="77777777" w:rsidR="00313123" w:rsidRPr="00581BC8" w:rsidRDefault="00313123" w:rsidP="00581BC8">
      <w:pPr>
        <w:suppressAutoHyphens w:val="0"/>
        <w:spacing w:line="276" w:lineRule="auto"/>
        <w:jc w:val="center"/>
        <w:rPr>
          <w:rFonts w:ascii="Verdana" w:hAnsi="Verdana" w:cs="Arial"/>
          <w:b/>
          <w:iCs/>
          <w:sz w:val="20"/>
          <w:u w:val="single"/>
        </w:rPr>
      </w:pPr>
    </w:p>
    <w:sectPr w:rsidR="00313123" w:rsidRPr="00581BC8">
      <w:type w:val="continuous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66FA6" w14:textId="77777777" w:rsidR="002A5B18" w:rsidRDefault="002A5B18">
      <w:r>
        <w:separator/>
      </w:r>
    </w:p>
  </w:endnote>
  <w:endnote w:type="continuationSeparator" w:id="0">
    <w:p w14:paraId="59CF0792" w14:textId="77777777" w:rsidR="002A5B18" w:rsidRDefault="002A5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0D543" w14:textId="77777777" w:rsidR="00313123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8023BD0" w14:textId="77777777" w:rsidR="00313123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3A292" w14:textId="77777777" w:rsidR="002A5B18" w:rsidRDefault="002A5B18">
      <w:r>
        <w:separator/>
      </w:r>
    </w:p>
  </w:footnote>
  <w:footnote w:type="continuationSeparator" w:id="0">
    <w:p w14:paraId="2975C4D3" w14:textId="77777777" w:rsidR="002A5B18" w:rsidRDefault="002A5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43F28" w14:textId="77777777" w:rsidR="00313123" w:rsidRDefault="00313123">
    <w:pPr>
      <w:spacing w:line="360" w:lineRule="auto"/>
      <w:ind w:left="-79"/>
      <w:jc w:val="both"/>
    </w:pPr>
  </w:p>
  <w:p w14:paraId="6967B513" w14:textId="77777777" w:rsidR="00313123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4A9A880C" w14:textId="77777777" w:rsidR="00313123" w:rsidRDefault="00313123">
    <w:pPr>
      <w:jc w:val="center"/>
      <w:rPr>
        <w:rFonts w:ascii="Arial Narrow" w:hAnsi="Arial Narrow"/>
        <w:b/>
        <w:sz w:val="20"/>
      </w:rPr>
    </w:pPr>
  </w:p>
  <w:p w14:paraId="25620EA6" w14:textId="77777777" w:rsidR="00313123" w:rsidRDefault="00313123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4064B"/>
    <w:multiLevelType w:val="multilevel"/>
    <w:tmpl w:val="18FE25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9432C80"/>
    <w:multiLevelType w:val="multilevel"/>
    <w:tmpl w:val="DEE829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980435">
    <w:abstractNumId w:val="0"/>
  </w:num>
  <w:num w:numId="2" w16cid:durableId="1572546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13123"/>
    <w:rsid w:val="002A5B18"/>
    <w:rsid w:val="00313123"/>
    <w:rsid w:val="00581BC8"/>
    <w:rsid w:val="00591B42"/>
    <w:rsid w:val="00A2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B2221"/>
  <w15:docId w15:val="{81E05F91-64BD-4499-A467-77301C64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styleId="nfase">
    <w:name w:val="Emphasis"/>
    <w:basedOn w:val="Fontepargpadro"/>
    <w:qFormat/>
    <w:rPr>
      <w:i/>
      <w:iCs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cnj.jus.br/improbidade_adm/consultar_requerido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10</Pages>
  <Words>4610</Words>
  <Characters>24900</Characters>
  <Application>Microsoft Office Word</Application>
  <DocSecurity>0</DocSecurity>
  <Lines>207</Lines>
  <Paragraphs>58</Paragraphs>
  <ScaleCrop>false</ScaleCrop>
  <Company/>
  <LinksUpToDate>false</LinksUpToDate>
  <CharactersWithSpaces>29452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132</cp:revision>
  <cp:lastPrinted>2024-08-21T14:02:00Z</cp:lastPrinted>
  <dcterms:created xsi:type="dcterms:W3CDTF">2024-11-07T16:40:00Z</dcterms:created>
  <dcterms:modified xsi:type="dcterms:W3CDTF">2024-11-07T16:53:00Z</dcterms:modified>
  <dc:language>pt-BR</dc:language>
</cp:coreProperties>
</file>